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22" w:rsidRDefault="00402122" w:rsidP="00402122">
      <w:pPr>
        <w:pStyle w:val="c5"/>
        <w:shd w:val="clear" w:color="auto" w:fill="FFFFFF"/>
        <w:spacing w:before="0" w:beforeAutospacing="0" w:after="0" w:afterAutospacing="0"/>
        <w:jc w:val="center"/>
        <w:rPr>
          <w:rFonts w:ascii="Calibri" w:hAnsi="Calibri"/>
          <w:color w:val="000000"/>
          <w:sz w:val="22"/>
          <w:szCs w:val="22"/>
        </w:rPr>
      </w:pPr>
      <w:r>
        <w:rPr>
          <w:rStyle w:val="c20"/>
          <w:b/>
          <w:bCs/>
          <w:color w:val="000000"/>
          <w:sz w:val="36"/>
          <w:szCs w:val="36"/>
        </w:rPr>
        <w:t>Положение </w:t>
      </w:r>
      <w:r>
        <w:rPr>
          <w:rStyle w:val="c16"/>
          <w:color w:val="000000"/>
          <w:sz w:val="36"/>
          <w:szCs w:val="36"/>
        </w:rPr>
        <w:t> </w:t>
      </w:r>
    </w:p>
    <w:p w:rsidR="00402122" w:rsidRDefault="00402122" w:rsidP="00402122">
      <w:pPr>
        <w:pStyle w:val="c5"/>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t xml:space="preserve">о проведении спортивных соревнований по ГТО среди воспитанников старшего дошкольного возраста </w:t>
      </w:r>
    </w:p>
    <w:p w:rsidR="00402122" w:rsidRDefault="00402122" w:rsidP="00402122">
      <w:pPr>
        <w:pStyle w:val="c5"/>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t xml:space="preserve">МБДОУ д/с № </w:t>
      </w:r>
      <w:r w:rsidR="00490BE4">
        <w:rPr>
          <w:rStyle w:val="c21"/>
          <w:b/>
          <w:bCs/>
          <w:color w:val="000000"/>
          <w:sz w:val="28"/>
          <w:szCs w:val="28"/>
        </w:rPr>
        <w:t>4 «</w:t>
      </w:r>
      <w:proofErr w:type="spellStart"/>
      <w:r w:rsidR="00490BE4">
        <w:rPr>
          <w:rStyle w:val="c21"/>
          <w:b/>
          <w:bCs/>
          <w:color w:val="000000"/>
          <w:sz w:val="28"/>
          <w:szCs w:val="28"/>
        </w:rPr>
        <w:t>Дюймовочка</w:t>
      </w:r>
      <w:proofErr w:type="spellEnd"/>
      <w:r w:rsidR="00490BE4">
        <w:rPr>
          <w:rStyle w:val="c21"/>
          <w:b/>
          <w:bCs/>
          <w:color w:val="000000"/>
          <w:sz w:val="28"/>
          <w:szCs w:val="28"/>
        </w:rPr>
        <w:t>»</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 </w:t>
      </w:r>
    </w:p>
    <w:p w:rsidR="00402122" w:rsidRDefault="00402122" w:rsidP="00402122">
      <w:pPr>
        <w:pStyle w:val="c5"/>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t>1.Общие положения</w:t>
      </w:r>
      <w:r>
        <w:rPr>
          <w:rStyle w:val="c4"/>
          <w:color w:val="000000"/>
          <w:sz w:val="28"/>
          <w:szCs w:val="28"/>
        </w:rPr>
        <w:t> </w:t>
      </w:r>
    </w:p>
    <w:p w:rsidR="00402122" w:rsidRDefault="00402122"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1.1 Спортивные соревнования между старшими дошкольниками МБДОУ д/с №</w:t>
      </w:r>
      <w:r w:rsidR="00490BE4">
        <w:rPr>
          <w:rStyle w:val="c3"/>
          <w:color w:val="000000"/>
        </w:rPr>
        <w:t>4»</w:t>
      </w:r>
      <w:r w:rsidR="00E3355B">
        <w:rPr>
          <w:rStyle w:val="c3"/>
          <w:color w:val="000000"/>
        </w:rPr>
        <w:t>Дю</w:t>
      </w:r>
      <w:r w:rsidR="00490BE4">
        <w:rPr>
          <w:rStyle w:val="c3"/>
          <w:color w:val="000000"/>
        </w:rPr>
        <w:t>ймовочка»</w:t>
      </w:r>
      <w:r>
        <w:rPr>
          <w:rStyle w:val="c3"/>
          <w:color w:val="000000"/>
        </w:rPr>
        <w:t xml:space="preserve"> по выполнению 1 ступени норм  Готов к Труду и Обороне, проводятся на осн</w:t>
      </w:r>
      <w:r w:rsidR="00490BE4">
        <w:rPr>
          <w:rStyle w:val="c3"/>
          <w:color w:val="000000"/>
        </w:rPr>
        <w:t>овании Положения «</w:t>
      </w:r>
      <w:proofErr w:type="spellStart"/>
      <w:r w:rsidR="00490BE4">
        <w:rPr>
          <w:rStyle w:val="c3"/>
          <w:color w:val="000000"/>
        </w:rPr>
        <w:t>Физкультурно</w:t>
      </w:r>
      <w:proofErr w:type="spellEnd"/>
      <w:r>
        <w:rPr>
          <w:rStyle w:val="c3"/>
          <w:color w:val="000000"/>
        </w:rPr>
        <w:t xml:space="preserve"> – спортивный комплекс  Готов к Труду и Обороне», (далее ГТО).</w:t>
      </w:r>
    </w:p>
    <w:p w:rsidR="00402122" w:rsidRDefault="00402122"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1.2  Цель:</w:t>
      </w:r>
    </w:p>
    <w:p w:rsidR="00402122" w:rsidRDefault="00402122"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 - развития массового спорта в ДОУ;</w:t>
      </w:r>
    </w:p>
    <w:p w:rsidR="00402122" w:rsidRDefault="00402122"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 xml:space="preserve">- пропаганда ЗОЖ воспитанников и </w:t>
      </w:r>
      <w:r w:rsidR="00490BE4">
        <w:rPr>
          <w:rStyle w:val="c3"/>
          <w:color w:val="000000"/>
        </w:rPr>
        <w:t>воспитателей</w:t>
      </w:r>
      <w:r>
        <w:rPr>
          <w:rStyle w:val="c3"/>
          <w:color w:val="000000"/>
        </w:rPr>
        <w:t>;</w:t>
      </w:r>
    </w:p>
    <w:p w:rsidR="00402122" w:rsidRDefault="00402122"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  повышение интереса к занятиям  физической культурой;</w:t>
      </w:r>
    </w:p>
    <w:p w:rsidR="00402122" w:rsidRDefault="00402122"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 осуществления мониторинга физической подготовленности;</w:t>
      </w:r>
    </w:p>
    <w:p w:rsidR="00402122" w:rsidRDefault="00490BE4"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 организация культурно-</w:t>
      </w:r>
      <w:r w:rsidR="00402122">
        <w:rPr>
          <w:rStyle w:val="c3"/>
          <w:color w:val="000000"/>
        </w:rPr>
        <w:t>спортивного и массового досуга.</w:t>
      </w:r>
    </w:p>
    <w:p w:rsidR="00402122" w:rsidRDefault="00402122" w:rsidP="00402122">
      <w:pPr>
        <w:pStyle w:val="c5"/>
        <w:shd w:val="clear" w:color="auto" w:fill="FFFFFF"/>
        <w:spacing w:before="0" w:beforeAutospacing="0" w:after="0" w:afterAutospacing="0"/>
        <w:jc w:val="center"/>
        <w:rPr>
          <w:rFonts w:ascii="Calibri" w:hAnsi="Calibri"/>
          <w:color w:val="000000"/>
          <w:sz w:val="22"/>
          <w:szCs w:val="22"/>
        </w:rPr>
      </w:pPr>
      <w:r>
        <w:rPr>
          <w:rStyle w:val="c3"/>
          <w:color w:val="000000"/>
        </w:rPr>
        <w:t> </w:t>
      </w:r>
      <w:r>
        <w:rPr>
          <w:rStyle w:val="c21"/>
          <w:b/>
          <w:bCs/>
          <w:color w:val="000000"/>
          <w:sz w:val="28"/>
          <w:szCs w:val="28"/>
        </w:rPr>
        <w:t>2. Содержание соревнований</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2.1. </w:t>
      </w:r>
      <w:r>
        <w:rPr>
          <w:rStyle w:val="c3"/>
          <w:color w:val="000000"/>
        </w:rPr>
        <w:t>Соревнования по ГТО состоят из следующих видов испытаний и нормативов, предназначенных  для определения уровня развития основных физических качеств (силы, быстроты, выносливости, ловкости).</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3"/>
          <w:color w:val="000000"/>
        </w:rPr>
        <w:t>2.2. Виды испытаний тесты </w:t>
      </w:r>
      <w:r w:rsidR="00490BE4">
        <w:rPr>
          <w:rStyle w:val="c7"/>
          <w:b/>
          <w:bCs/>
          <w:color w:val="000000"/>
        </w:rPr>
        <w:t>(мальчики 5</w:t>
      </w:r>
      <w:r>
        <w:rPr>
          <w:rStyle w:val="c7"/>
          <w:b/>
          <w:bCs/>
          <w:color w:val="000000"/>
        </w:rPr>
        <w:t>-7 лет)</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2"/>
          <w:rFonts w:ascii="Quattrocento Sans" w:hAnsi="Quattrocento Sans"/>
          <w:color w:val="000000"/>
        </w:rPr>
        <w:t> - </w:t>
      </w:r>
      <w:r>
        <w:rPr>
          <w:rStyle w:val="c3"/>
          <w:color w:val="000000"/>
        </w:rPr>
        <w:t>прыжок в длину с места (</w:t>
      </w:r>
      <w:proofErr w:type="gramStart"/>
      <w:r>
        <w:rPr>
          <w:rStyle w:val="c3"/>
          <w:color w:val="000000"/>
        </w:rPr>
        <w:t>см</w:t>
      </w:r>
      <w:proofErr w:type="gramEnd"/>
      <w:r>
        <w:rPr>
          <w:rStyle w:val="c3"/>
          <w:color w:val="000000"/>
        </w:rPr>
        <w:t>);</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3"/>
          <w:color w:val="000000"/>
        </w:rPr>
        <w:t>-  наклон вперед из положения, стоя на скамейке (</w:t>
      </w:r>
      <w:proofErr w:type="gramStart"/>
      <w:r>
        <w:rPr>
          <w:rStyle w:val="c3"/>
          <w:color w:val="000000"/>
        </w:rPr>
        <w:t>см</w:t>
      </w:r>
      <w:proofErr w:type="gramEnd"/>
      <w:r>
        <w:rPr>
          <w:rStyle w:val="c3"/>
          <w:color w:val="000000"/>
        </w:rPr>
        <w:t>);</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3"/>
          <w:color w:val="000000"/>
        </w:rPr>
        <w:t xml:space="preserve">- метание теннисного мяча в цель дистанция </w:t>
      </w:r>
      <w:r w:rsidR="00490BE4">
        <w:rPr>
          <w:rStyle w:val="c3"/>
          <w:color w:val="000000"/>
        </w:rPr>
        <w:t>5</w:t>
      </w:r>
      <w:r>
        <w:rPr>
          <w:rStyle w:val="c3"/>
          <w:color w:val="000000"/>
        </w:rPr>
        <w:t xml:space="preserve"> метров;</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3"/>
          <w:color w:val="000000"/>
        </w:rPr>
        <w:t xml:space="preserve">- поднимание туловища из положения лежа на спине (кол – </w:t>
      </w:r>
      <w:proofErr w:type="gramStart"/>
      <w:r>
        <w:rPr>
          <w:rStyle w:val="c3"/>
          <w:color w:val="000000"/>
        </w:rPr>
        <w:t>во</w:t>
      </w:r>
      <w:proofErr w:type="gramEnd"/>
      <w:r>
        <w:rPr>
          <w:rStyle w:val="c3"/>
          <w:color w:val="000000"/>
        </w:rPr>
        <w:t xml:space="preserve"> раз за 1 мин).</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7"/>
          <w:b/>
          <w:bCs/>
          <w:color w:val="000000"/>
        </w:rPr>
        <w:t>(дево</w:t>
      </w:r>
      <w:r w:rsidR="00E3355B">
        <w:rPr>
          <w:rStyle w:val="c7"/>
          <w:b/>
          <w:bCs/>
          <w:color w:val="000000"/>
        </w:rPr>
        <w:t>чки  5</w:t>
      </w:r>
      <w:r>
        <w:rPr>
          <w:rStyle w:val="c7"/>
          <w:b/>
          <w:bCs/>
          <w:color w:val="000000"/>
        </w:rPr>
        <w:t>-7 лет)</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2"/>
          <w:rFonts w:ascii="Quattrocento Sans" w:hAnsi="Quattrocento Sans"/>
          <w:color w:val="000000"/>
        </w:rPr>
        <w:t>- </w:t>
      </w:r>
      <w:r>
        <w:rPr>
          <w:rStyle w:val="c3"/>
          <w:color w:val="000000"/>
        </w:rPr>
        <w:t>прыжок в длину с места (</w:t>
      </w:r>
      <w:proofErr w:type="gramStart"/>
      <w:r>
        <w:rPr>
          <w:rStyle w:val="c3"/>
          <w:color w:val="000000"/>
        </w:rPr>
        <w:t>см</w:t>
      </w:r>
      <w:proofErr w:type="gramEnd"/>
      <w:r>
        <w:rPr>
          <w:rStyle w:val="c3"/>
          <w:color w:val="000000"/>
        </w:rPr>
        <w:t>);</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3"/>
          <w:color w:val="000000"/>
        </w:rPr>
        <w:t>-  наклон вперед из положения, стоя на скамейке (</w:t>
      </w:r>
      <w:proofErr w:type="gramStart"/>
      <w:r>
        <w:rPr>
          <w:rStyle w:val="c3"/>
          <w:color w:val="000000"/>
        </w:rPr>
        <w:t>см</w:t>
      </w:r>
      <w:proofErr w:type="gramEnd"/>
      <w:r>
        <w:rPr>
          <w:rStyle w:val="c3"/>
          <w:color w:val="000000"/>
        </w:rPr>
        <w:t>);</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3"/>
          <w:color w:val="000000"/>
        </w:rPr>
        <w:t xml:space="preserve">- метание теннисного мяча в цель дистанция </w:t>
      </w:r>
      <w:r w:rsidR="00490BE4">
        <w:rPr>
          <w:rStyle w:val="c3"/>
          <w:color w:val="000000"/>
        </w:rPr>
        <w:t>5</w:t>
      </w:r>
      <w:r>
        <w:rPr>
          <w:rStyle w:val="c3"/>
          <w:color w:val="000000"/>
        </w:rPr>
        <w:t xml:space="preserve"> метров;</w:t>
      </w:r>
    </w:p>
    <w:p w:rsidR="00402122" w:rsidRDefault="00402122" w:rsidP="00402122">
      <w:pPr>
        <w:pStyle w:val="c6"/>
        <w:shd w:val="clear" w:color="auto" w:fill="FFFFFF"/>
        <w:spacing w:before="0" w:beforeAutospacing="0" w:after="0" w:afterAutospacing="0"/>
        <w:jc w:val="both"/>
        <w:rPr>
          <w:rFonts w:ascii="Calibri" w:hAnsi="Calibri"/>
          <w:color w:val="000000"/>
          <w:sz w:val="22"/>
          <w:szCs w:val="22"/>
        </w:rPr>
      </w:pPr>
      <w:r>
        <w:rPr>
          <w:rStyle w:val="c3"/>
          <w:color w:val="000000"/>
        </w:rPr>
        <w:t xml:space="preserve">- поднимание туловища из положения лежа на спине (кол – </w:t>
      </w:r>
      <w:proofErr w:type="gramStart"/>
      <w:r>
        <w:rPr>
          <w:rStyle w:val="c3"/>
          <w:color w:val="000000"/>
        </w:rPr>
        <w:t>во</w:t>
      </w:r>
      <w:proofErr w:type="gramEnd"/>
      <w:r>
        <w:rPr>
          <w:rStyle w:val="c3"/>
          <w:color w:val="000000"/>
        </w:rPr>
        <w:t xml:space="preserve"> раз за 1 мин).</w:t>
      </w:r>
    </w:p>
    <w:p w:rsidR="00402122" w:rsidRDefault="00402122" w:rsidP="00402122">
      <w:pPr>
        <w:pStyle w:val="c5"/>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t>3. Участники, судьи соревнований</w:t>
      </w:r>
      <w:r>
        <w:rPr>
          <w:rStyle w:val="c4"/>
          <w:color w:val="000000"/>
          <w:sz w:val="28"/>
          <w:szCs w:val="28"/>
        </w:rPr>
        <w:t> </w:t>
      </w:r>
    </w:p>
    <w:p w:rsidR="00402122" w:rsidRDefault="00402122" w:rsidP="00402122">
      <w:pPr>
        <w:pStyle w:val="c11"/>
        <w:shd w:val="clear" w:color="auto" w:fill="FFFFFF"/>
        <w:spacing w:before="0" w:beforeAutospacing="0" w:after="0" w:afterAutospacing="0"/>
        <w:jc w:val="both"/>
        <w:rPr>
          <w:rFonts w:ascii="Calibri" w:hAnsi="Calibri"/>
          <w:color w:val="000000"/>
          <w:sz w:val="22"/>
          <w:szCs w:val="22"/>
        </w:rPr>
      </w:pPr>
      <w:r>
        <w:rPr>
          <w:rStyle w:val="c24"/>
          <w:b/>
          <w:bCs/>
          <w:color w:val="000000"/>
        </w:rPr>
        <w:t>3.1.</w:t>
      </w:r>
      <w:r>
        <w:rPr>
          <w:rStyle w:val="c3"/>
          <w:color w:val="000000"/>
        </w:rPr>
        <w:t xml:space="preserve"> К выполнению нормативов допускаются дошкольники от </w:t>
      </w:r>
      <w:r w:rsidR="00490BE4">
        <w:rPr>
          <w:rStyle w:val="c3"/>
          <w:color w:val="000000"/>
        </w:rPr>
        <w:t>5</w:t>
      </w:r>
      <w:r>
        <w:rPr>
          <w:rStyle w:val="c3"/>
          <w:color w:val="000000"/>
        </w:rPr>
        <w:t xml:space="preserve"> до 7 лет на основании результатов медицинского осмотра и с разрешения родителей (законных представителей).</w:t>
      </w:r>
    </w:p>
    <w:p w:rsidR="00402122" w:rsidRDefault="00402122" w:rsidP="00402122">
      <w:pPr>
        <w:pStyle w:val="c11"/>
        <w:shd w:val="clear" w:color="auto" w:fill="FFFFFF"/>
        <w:spacing w:before="0" w:beforeAutospacing="0" w:after="0" w:afterAutospacing="0"/>
        <w:jc w:val="both"/>
        <w:rPr>
          <w:rFonts w:ascii="Calibri" w:hAnsi="Calibri"/>
          <w:color w:val="000000"/>
          <w:sz w:val="22"/>
          <w:szCs w:val="22"/>
        </w:rPr>
      </w:pPr>
      <w:r>
        <w:rPr>
          <w:rStyle w:val="c3"/>
          <w:color w:val="000000"/>
        </w:rPr>
        <w:t>К выполнению нормативов не допускаются воспитанники, чья спортивная форма не соответствует требованиям безопасности (узкая или широкая, имеющая детали, которые могут причинить вред здоровью, обувь большего или меньшего размера, чем размер стопы ребёнка и т.д.)</w:t>
      </w:r>
    </w:p>
    <w:p w:rsidR="00402122" w:rsidRDefault="00402122" w:rsidP="00402122">
      <w:pPr>
        <w:pStyle w:val="c11"/>
        <w:shd w:val="clear" w:color="auto" w:fill="FFFFFF"/>
        <w:spacing w:before="0" w:beforeAutospacing="0" w:after="0" w:afterAutospacing="0"/>
        <w:jc w:val="both"/>
        <w:rPr>
          <w:rFonts w:ascii="Calibri" w:hAnsi="Calibri"/>
          <w:color w:val="000000"/>
          <w:sz w:val="22"/>
          <w:szCs w:val="22"/>
        </w:rPr>
      </w:pPr>
      <w:r>
        <w:rPr>
          <w:rStyle w:val="c3"/>
          <w:color w:val="000000"/>
        </w:rPr>
        <w:t>Учет данных о выполнении видов испытаний (тестов) и нормативов осуществляется в порядке и по форме протокола тестов ГТО.</w:t>
      </w:r>
    </w:p>
    <w:p w:rsidR="00402122" w:rsidRDefault="00402122" w:rsidP="00402122">
      <w:pPr>
        <w:pStyle w:val="c11"/>
        <w:shd w:val="clear" w:color="auto" w:fill="FFFFFF"/>
        <w:spacing w:before="0" w:beforeAutospacing="0" w:after="0" w:afterAutospacing="0"/>
        <w:jc w:val="both"/>
        <w:rPr>
          <w:rFonts w:ascii="Calibri" w:hAnsi="Calibri"/>
          <w:color w:val="000000"/>
          <w:sz w:val="22"/>
          <w:szCs w:val="22"/>
        </w:rPr>
      </w:pPr>
      <w:r>
        <w:rPr>
          <w:rStyle w:val="c3"/>
          <w:color w:val="000000"/>
        </w:rPr>
        <w:t xml:space="preserve">Для выполнения тестов ГТО создается жюри, в обязанности которого входит </w:t>
      </w:r>
      <w:proofErr w:type="gramStart"/>
      <w:r>
        <w:rPr>
          <w:rStyle w:val="c3"/>
          <w:color w:val="000000"/>
        </w:rPr>
        <w:t>контроль за</w:t>
      </w:r>
      <w:proofErr w:type="gramEnd"/>
      <w:r>
        <w:rPr>
          <w:rStyle w:val="c3"/>
          <w:color w:val="000000"/>
        </w:rPr>
        <w:t xml:space="preserve"> качеством, правильностью и выполнением комплекса ГТО, а также фиксация результатов в протокол.</w:t>
      </w:r>
    </w:p>
    <w:p w:rsidR="00402122" w:rsidRDefault="00402122" w:rsidP="00402122">
      <w:pPr>
        <w:pStyle w:val="c11"/>
        <w:shd w:val="clear" w:color="auto" w:fill="FFFFFF"/>
        <w:spacing w:before="0" w:beforeAutospacing="0" w:after="0" w:afterAutospacing="0"/>
        <w:jc w:val="both"/>
        <w:rPr>
          <w:rFonts w:ascii="Calibri" w:hAnsi="Calibri"/>
          <w:color w:val="000000"/>
          <w:sz w:val="22"/>
          <w:szCs w:val="22"/>
        </w:rPr>
      </w:pPr>
      <w:r>
        <w:rPr>
          <w:rStyle w:val="c3"/>
          <w:color w:val="000000"/>
        </w:rPr>
        <w:t>Координацию деятельности по проведению тестов ГТО осуществляет главный судья соревнований.</w:t>
      </w:r>
    </w:p>
    <w:p w:rsidR="00402122" w:rsidRDefault="00402122" w:rsidP="00402122">
      <w:pPr>
        <w:pStyle w:val="c11"/>
        <w:shd w:val="clear" w:color="auto" w:fill="FFFFFF"/>
        <w:spacing w:before="0" w:beforeAutospacing="0" w:after="0" w:afterAutospacing="0"/>
        <w:jc w:val="both"/>
        <w:rPr>
          <w:rFonts w:ascii="Calibri" w:hAnsi="Calibri"/>
          <w:color w:val="000000"/>
          <w:sz w:val="22"/>
          <w:szCs w:val="22"/>
        </w:rPr>
      </w:pPr>
      <w:r>
        <w:rPr>
          <w:rStyle w:val="c24"/>
          <w:b/>
          <w:bCs/>
          <w:color w:val="000000"/>
        </w:rPr>
        <w:t>3.2.</w:t>
      </w:r>
      <w:r>
        <w:rPr>
          <w:rStyle w:val="c3"/>
          <w:color w:val="000000"/>
        </w:rPr>
        <w:t> В состав судей входят:</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 xml:space="preserve">Главный судья  - инструктор по физической культуре </w:t>
      </w:r>
      <w:r w:rsidR="00490BE4">
        <w:rPr>
          <w:rStyle w:val="c3"/>
          <w:color w:val="000000"/>
        </w:rPr>
        <w:t>Киреева Т.В.</w:t>
      </w:r>
      <w:r>
        <w:rPr>
          <w:rStyle w:val="c3"/>
          <w:color w:val="000000"/>
        </w:rPr>
        <w:t>;</w:t>
      </w:r>
    </w:p>
    <w:p w:rsidR="00402122" w:rsidRDefault="00490BE4"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Психолог</w:t>
      </w:r>
      <w:r w:rsidR="00402122">
        <w:rPr>
          <w:rStyle w:val="c3"/>
          <w:color w:val="000000"/>
        </w:rPr>
        <w:t xml:space="preserve"> – </w:t>
      </w:r>
      <w:r>
        <w:rPr>
          <w:rStyle w:val="c3"/>
          <w:color w:val="000000"/>
        </w:rPr>
        <w:t>Наумова Е.В.</w:t>
      </w:r>
      <w:r w:rsidR="00402122">
        <w:rPr>
          <w:rStyle w:val="c3"/>
          <w:color w:val="000000"/>
        </w:rPr>
        <w:t xml:space="preserve">.; </w:t>
      </w:r>
    </w:p>
    <w:p w:rsidR="00402122" w:rsidRDefault="00490BE4"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Ст. в</w:t>
      </w:r>
      <w:r w:rsidR="00402122">
        <w:rPr>
          <w:rStyle w:val="c3"/>
          <w:color w:val="000000"/>
        </w:rPr>
        <w:t xml:space="preserve">оспитатель  - </w:t>
      </w:r>
      <w:proofErr w:type="spellStart"/>
      <w:r>
        <w:rPr>
          <w:rStyle w:val="c3"/>
          <w:color w:val="000000"/>
        </w:rPr>
        <w:t>Вьюшкова</w:t>
      </w:r>
      <w:proofErr w:type="spellEnd"/>
      <w:r>
        <w:rPr>
          <w:rStyle w:val="c3"/>
          <w:color w:val="000000"/>
        </w:rPr>
        <w:t xml:space="preserve"> А.Е</w:t>
      </w:r>
      <w:r w:rsidR="00402122">
        <w:rPr>
          <w:rStyle w:val="c3"/>
          <w:color w:val="000000"/>
        </w:rPr>
        <w:t xml:space="preserve">. </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 xml:space="preserve">Музыкальный руководитель </w:t>
      </w:r>
      <w:r w:rsidR="00490BE4">
        <w:rPr>
          <w:rStyle w:val="c3"/>
          <w:color w:val="000000"/>
        </w:rPr>
        <w:t>–</w:t>
      </w:r>
      <w:r>
        <w:rPr>
          <w:rStyle w:val="c3"/>
          <w:color w:val="000000"/>
        </w:rPr>
        <w:t xml:space="preserve"> </w:t>
      </w:r>
      <w:proofErr w:type="spellStart"/>
      <w:r w:rsidR="00490BE4">
        <w:rPr>
          <w:rStyle w:val="c3"/>
          <w:color w:val="000000"/>
        </w:rPr>
        <w:t>Демова</w:t>
      </w:r>
      <w:proofErr w:type="spellEnd"/>
      <w:r w:rsidR="00490BE4">
        <w:rPr>
          <w:rStyle w:val="c3"/>
          <w:color w:val="000000"/>
        </w:rPr>
        <w:t xml:space="preserve"> О.И.;</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 xml:space="preserve">Музыкальный руководитель – </w:t>
      </w:r>
      <w:proofErr w:type="spellStart"/>
      <w:r w:rsidR="00490BE4">
        <w:rPr>
          <w:rStyle w:val="c3"/>
          <w:color w:val="000000"/>
        </w:rPr>
        <w:t>Демова</w:t>
      </w:r>
      <w:proofErr w:type="spellEnd"/>
      <w:r w:rsidR="00490BE4">
        <w:rPr>
          <w:rStyle w:val="c3"/>
          <w:color w:val="000000"/>
        </w:rPr>
        <w:t xml:space="preserve"> А.И.</w:t>
      </w:r>
      <w:r>
        <w:rPr>
          <w:rStyle w:val="c3"/>
          <w:color w:val="000000"/>
        </w:rPr>
        <w:t>;</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3"/>
          <w:color w:val="000000"/>
        </w:rPr>
        <w:lastRenderedPageBreak/>
        <w:t>Учитель – логопед -  </w:t>
      </w:r>
      <w:r w:rsidR="00F80596">
        <w:rPr>
          <w:rStyle w:val="c3"/>
          <w:color w:val="000000"/>
        </w:rPr>
        <w:t>Фомина Т.А.</w:t>
      </w:r>
    </w:p>
    <w:p w:rsidR="00402122" w:rsidRDefault="00402122" w:rsidP="00402122">
      <w:pPr>
        <w:pStyle w:val="c18"/>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t>4. Место и сроки проведения</w:t>
      </w:r>
    </w:p>
    <w:p w:rsidR="00402122" w:rsidRDefault="00402122" w:rsidP="00402122">
      <w:pPr>
        <w:pStyle w:val="c0"/>
        <w:shd w:val="clear" w:color="auto" w:fill="FFFFFF"/>
        <w:spacing w:before="0" w:beforeAutospacing="0" w:after="0" w:afterAutospacing="0"/>
        <w:rPr>
          <w:rFonts w:ascii="Calibri" w:hAnsi="Calibri"/>
          <w:color w:val="000000"/>
          <w:sz w:val="22"/>
          <w:szCs w:val="22"/>
        </w:rPr>
      </w:pPr>
      <w:r>
        <w:rPr>
          <w:rStyle w:val="c3"/>
          <w:color w:val="000000"/>
        </w:rPr>
        <w:t xml:space="preserve">Соревнования состоятся </w:t>
      </w:r>
      <w:r w:rsidR="003419D7">
        <w:rPr>
          <w:rStyle w:val="c3"/>
          <w:color w:val="000000"/>
        </w:rPr>
        <w:t>18.04.23г.</w:t>
      </w:r>
      <w:r>
        <w:rPr>
          <w:rStyle w:val="c3"/>
          <w:color w:val="000000"/>
        </w:rPr>
        <w:t xml:space="preserve"> </w:t>
      </w:r>
      <w:r w:rsidR="003419D7">
        <w:rPr>
          <w:rStyle w:val="c3"/>
          <w:color w:val="000000"/>
        </w:rPr>
        <w:t>в 9.30 в спортивном зале.</w:t>
      </w:r>
    </w:p>
    <w:p w:rsidR="00402122" w:rsidRDefault="00402122" w:rsidP="00402122">
      <w:pPr>
        <w:pStyle w:val="c18"/>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t>5. Требования  к видам испытаний</w:t>
      </w:r>
    </w:p>
    <w:p w:rsidR="00402122" w:rsidRDefault="00402122" w:rsidP="00402122">
      <w:pPr>
        <w:pStyle w:val="c9"/>
        <w:shd w:val="clear" w:color="auto" w:fill="FFFFFF"/>
        <w:spacing w:before="0" w:beforeAutospacing="0" w:after="0" w:afterAutospacing="0"/>
        <w:rPr>
          <w:rFonts w:ascii="Calibri" w:hAnsi="Calibri"/>
          <w:color w:val="000000"/>
          <w:sz w:val="22"/>
          <w:szCs w:val="22"/>
        </w:rPr>
      </w:pPr>
      <w:r>
        <w:rPr>
          <w:rStyle w:val="c17"/>
          <w:b/>
          <w:bCs/>
          <w:color w:val="000000"/>
        </w:rPr>
        <w:t>Прыжок в длину с места:</w:t>
      </w:r>
      <w:r>
        <w:rPr>
          <w:rStyle w:val="c3"/>
          <w:color w:val="000000"/>
        </w:rPr>
        <w:t> </w:t>
      </w:r>
    </w:p>
    <w:p w:rsidR="00402122" w:rsidRDefault="00402122" w:rsidP="00402122">
      <w:pPr>
        <w:pStyle w:val="c13"/>
        <w:shd w:val="clear" w:color="auto" w:fill="FFFFFF"/>
        <w:spacing w:before="0" w:beforeAutospacing="0" w:after="0" w:afterAutospacing="0"/>
        <w:jc w:val="both"/>
        <w:rPr>
          <w:rFonts w:ascii="Calibri" w:hAnsi="Calibri"/>
          <w:color w:val="000000"/>
          <w:sz w:val="22"/>
          <w:szCs w:val="22"/>
        </w:rPr>
      </w:pPr>
      <w:r>
        <w:rPr>
          <w:rStyle w:val="c19"/>
          <w:color w:val="000000"/>
        </w:rPr>
        <w:t> Выполнение: Участник принимает исходное положение (ИП) - ноги на ширине плеч, ступни - параллельно, носки ног перед линией отталкивания. Одновременным толчком двух ног выполняется прыжок вперед. Мах руками разрешён.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зачёт идет лучший результат.</w:t>
      </w:r>
    </w:p>
    <w:p w:rsidR="00402122" w:rsidRDefault="00402122" w:rsidP="00402122">
      <w:pPr>
        <w:pStyle w:val="c9"/>
        <w:shd w:val="clear" w:color="auto" w:fill="FFFFFF"/>
        <w:spacing w:before="0" w:beforeAutospacing="0" w:after="0" w:afterAutospacing="0"/>
        <w:rPr>
          <w:rFonts w:ascii="Calibri" w:hAnsi="Calibri"/>
          <w:color w:val="000000"/>
          <w:sz w:val="22"/>
          <w:szCs w:val="22"/>
        </w:rPr>
      </w:pPr>
      <w:r>
        <w:rPr>
          <w:rStyle w:val="c17"/>
          <w:b/>
          <w:bCs/>
          <w:color w:val="000000"/>
        </w:rPr>
        <w:t>Ошибки:</w:t>
      </w:r>
    </w:p>
    <w:p w:rsidR="00402122" w:rsidRDefault="00402122" w:rsidP="00402122">
      <w:pPr>
        <w:pStyle w:val="c9"/>
        <w:shd w:val="clear" w:color="auto" w:fill="FFFFFF"/>
        <w:spacing w:before="0" w:beforeAutospacing="0" w:after="0" w:afterAutospacing="0"/>
        <w:rPr>
          <w:rFonts w:ascii="Calibri" w:hAnsi="Calibri"/>
          <w:color w:val="000000"/>
          <w:sz w:val="22"/>
          <w:szCs w:val="22"/>
        </w:rPr>
      </w:pPr>
      <w:r>
        <w:rPr>
          <w:rStyle w:val="c19"/>
          <w:color w:val="000000"/>
        </w:rPr>
        <w:t>- заступ за линию отталкивания или касание её;</w:t>
      </w:r>
    </w:p>
    <w:p w:rsidR="00402122" w:rsidRDefault="00402122" w:rsidP="00402122">
      <w:pPr>
        <w:pStyle w:val="c9"/>
        <w:shd w:val="clear" w:color="auto" w:fill="FFFFFF"/>
        <w:spacing w:before="0" w:beforeAutospacing="0" w:after="0" w:afterAutospacing="0"/>
        <w:rPr>
          <w:rFonts w:ascii="Calibri" w:hAnsi="Calibri"/>
          <w:color w:val="000000"/>
          <w:sz w:val="22"/>
          <w:szCs w:val="22"/>
        </w:rPr>
      </w:pPr>
      <w:r>
        <w:rPr>
          <w:rStyle w:val="c19"/>
          <w:color w:val="000000"/>
        </w:rPr>
        <w:t>- выполнение отталкивания с предварительного подскока;</w:t>
      </w:r>
    </w:p>
    <w:p w:rsidR="00402122" w:rsidRDefault="00402122" w:rsidP="00402122">
      <w:pPr>
        <w:pStyle w:val="c9"/>
        <w:shd w:val="clear" w:color="auto" w:fill="FFFFFF"/>
        <w:spacing w:before="0" w:beforeAutospacing="0" w:after="0" w:afterAutospacing="0"/>
        <w:rPr>
          <w:rFonts w:ascii="Calibri" w:hAnsi="Calibri"/>
          <w:color w:val="000000"/>
          <w:sz w:val="22"/>
          <w:szCs w:val="22"/>
        </w:rPr>
      </w:pPr>
      <w:r>
        <w:rPr>
          <w:rStyle w:val="c19"/>
          <w:color w:val="000000"/>
        </w:rPr>
        <w:t>- отталкивание ногами разновременно.</w:t>
      </w:r>
    </w:p>
    <w:p w:rsidR="00402122" w:rsidRDefault="00402122" w:rsidP="00402122">
      <w:pPr>
        <w:pStyle w:val="c13"/>
        <w:shd w:val="clear" w:color="auto" w:fill="FFFFFF"/>
        <w:spacing w:before="0" w:beforeAutospacing="0" w:after="0" w:afterAutospacing="0"/>
        <w:jc w:val="both"/>
        <w:rPr>
          <w:rFonts w:ascii="Calibri" w:hAnsi="Calibri"/>
          <w:color w:val="000000"/>
          <w:sz w:val="22"/>
          <w:szCs w:val="22"/>
        </w:rPr>
      </w:pPr>
      <w:r>
        <w:rPr>
          <w:rStyle w:val="c17"/>
          <w:b/>
          <w:bCs/>
          <w:color w:val="000000"/>
        </w:rPr>
        <w:t>Метание теннисного мяча в цель:</w:t>
      </w:r>
      <w:r>
        <w:rPr>
          <w:rStyle w:val="c19"/>
          <w:color w:val="000000"/>
        </w:rPr>
        <w:t> длина коридора до цели 6 м. Метание выполняется с места «из-за спины через плечо». Другие способы метания запрещены. Участнику предоставляется право выполнить пять бросков. Учитывается число попадания в цель.</w:t>
      </w:r>
    </w:p>
    <w:p w:rsidR="00402122" w:rsidRDefault="00402122" w:rsidP="00402122">
      <w:pPr>
        <w:pStyle w:val="c9"/>
        <w:shd w:val="clear" w:color="auto" w:fill="FFFFFF"/>
        <w:spacing w:before="0" w:beforeAutospacing="0" w:after="0" w:afterAutospacing="0"/>
        <w:rPr>
          <w:rFonts w:ascii="Calibri" w:hAnsi="Calibri"/>
          <w:color w:val="000000"/>
          <w:sz w:val="22"/>
          <w:szCs w:val="22"/>
        </w:rPr>
      </w:pPr>
      <w:r>
        <w:rPr>
          <w:rStyle w:val="c17"/>
          <w:b/>
          <w:bCs/>
          <w:color w:val="000000"/>
        </w:rPr>
        <w:t xml:space="preserve">Поднимание туловища из </w:t>
      </w:r>
      <w:proofErr w:type="gramStart"/>
      <w:r>
        <w:rPr>
          <w:rStyle w:val="c17"/>
          <w:b/>
          <w:bCs/>
          <w:color w:val="000000"/>
        </w:rPr>
        <w:t>положения</w:t>
      </w:r>
      <w:proofErr w:type="gramEnd"/>
      <w:r>
        <w:rPr>
          <w:rStyle w:val="c17"/>
          <w:b/>
          <w:bCs/>
          <w:color w:val="000000"/>
        </w:rPr>
        <w:t xml:space="preserve"> лёжа на спине</w:t>
      </w:r>
      <w:r>
        <w:rPr>
          <w:rStyle w:val="c3"/>
          <w:color w:val="000000"/>
        </w:rPr>
        <w:t>:</w:t>
      </w:r>
    </w:p>
    <w:p w:rsidR="00402122" w:rsidRDefault="00402122" w:rsidP="00402122">
      <w:pPr>
        <w:pStyle w:val="c13"/>
        <w:shd w:val="clear" w:color="auto" w:fill="FFFFFF"/>
        <w:spacing w:before="0" w:beforeAutospacing="0" w:after="0" w:afterAutospacing="0"/>
        <w:jc w:val="both"/>
        <w:rPr>
          <w:rFonts w:ascii="Calibri" w:hAnsi="Calibri"/>
          <w:color w:val="000000"/>
          <w:sz w:val="22"/>
          <w:szCs w:val="22"/>
        </w:rPr>
      </w:pPr>
      <w:r>
        <w:rPr>
          <w:rStyle w:val="c19"/>
          <w:color w:val="000000"/>
        </w:rPr>
        <w:t xml:space="preserve">принимается ИП: лежа на </w:t>
      </w:r>
      <w:proofErr w:type="gramStart"/>
      <w:r>
        <w:rPr>
          <w:rStyle w:val="c19"/>
          <w:color w:val="000000"/>
        </w:rPr>
        <w:t>спине</w:t>
      </w:r>
      <w:proofErr w:type="gramEnd"/>
      <w:r>
        <w:rPr>
          <w:rStyle w:val="c19"/>
          <w:color w:val="000000"/>
        </w:rPr>
        <w:t xml:space="preserve">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Участник выполняет максимальное количество </w:t>
      </w:r>
      <w:proofErr w:type="spellStart"/>
      <w:r>
        <w:rPr>
          <w:rStyle w:val="c19"/>
          <w:color w:val="000000"/>
        </w:rPr>
        <w:t>подниманий</w:t>
      </w:r>
      <w:proofErr w:type="spellEnd"/>
      <w:r>
        <w:rPr>
          <w:rStyle w:val="c19"/>
          <w:color w:val="000000"/>
        </w:rPr>
        <w:t xml:space="preserve"> туловища за 1 мин, касаясь локтями бедер (коленей), с последующим возвратом в ИП. Засчитывается количество правильно </w:t>
      </w:r>
      <w:proofErr w:type="gramStart"/>
      <w:r>
        <w:rPr>
          <w:rStyle w:val="c19"/>
          <w:color w:val="000000"/>
        </w:rPr>
        <w:t>выполненных</w:t>
      </w:r>
      <w:proofErr w:type="gramEnd"/>
      <w:r>
        <w:rPr>
          <w:rStyle w:val="c19"/>
          <w:color w:val="000000"/>
        </w:rPr>
        <w:t xml:space="preserve"> </w:t>
      </w:r>
      <w:proofErr w:type="spellStart"/>
      <w:r>
        <w:rPr>
          <w:rStyle w:val="c19"/>
          <w:color w:val="000000"/>
        </w:rPr>
        <w:t>подниманий</w:t>
      </w:r>
      <w:proofErr w:type="spellEnd"/>
      <w:r>
        <w:rPr>
          <w:rStyle w:val="c19"/>
          <w:color w:val="000000"/>
        </w:rPr>
        <w:t xml:space="preserve"> туловища. Для выполнения испытания (теста) создаются пары, один из партнеров выполняет испытание (тест), другой удерживает его ноги за ступни и </w:t>
      </w:r>
      <w:proofErr w:type="spellStart"/>
      <w:r>
        <w:rPr>
          <w:rStyle w:val="c19"/>
          <w:color w:val="000000"/>
        </w:rPr>
        <w:t>голени</w:t>
      </w:r>
      <w:proofErr w:type="gramStart"/>
      <w:r>
        <w:rPr>
          <w:rStyle w:val="c19"/>
          <w:color w:val="000000"/>
        </w:rPr>
        <w:t>.З</w:t>
      </w:r>
      <w:proofErr w:type="gramEnd"/>
      <w:r>
        <w:rPr>
          <w:rStyle w:val="c19"/>
          <w:color w:val="000000"/>
        </w:rPr>
        <w:t>атем</w:t>
      </w:r>
      <w:proofErr w:type="spellEnd"/>
      <w:r>
        <w:rPr>
          <w:rStyle w:val="c19"/>
          <w:color w:val="000000"/>
        </w:rPr>
        <w:t xml:space="preserve"> участники меняются местами.</w:t>
      </w:r>
    </w:p>
    <w:p w:rsidR="00402122" w:rsidRDefault="00402122" w:rsidP="00402122">
      <w:pPr>
        <w:pStyle w:val="c9"/>
        <w:shd w:val="clear" w:color="auto" w:fill="FFFFFF"/>
        <w:spacing w:before="0" w:beforeAutospacing="0" w:after="0" w:afterAutospacing="0"/>
        <w:rPr>
          <w:rFonts w:ascii="Calibri" w:hAnsi="Calibri"/>
          <w:color w:val="000000"/>
          <w:sz w:val="22"/>
          <w:szCs w:val="22"/>
        </w:rPr>
      </w:pPr>
      <w:r>
        <w:rPr>
          <w:rStyle w:val="c17"/>
          <w:b/>
          <w:bCs/>
          <w:color w:val="000000"/>
        </w:rPr>
        <w:t>Ошибки:</w:t>
      </w:r>
    </w:p>
    <w:p w:rsidR="00402122" w:rsidRDefault="00402122" w:rsidP="00402122">
      <w:pPr>
        <w:pStyle w:val="c13"/>
        <w:shd w:val="clear" w:color="auto" w:fill="FFFFFF"/>
        <w:spacing w:before="0" w:beforeAutospacing="0" w:after="0" w:afterAutospacing="0"/>
        <w:jc w:val="both"/>
        <w:rPr>
          <w:rFonts w:ascii="Calibri" w:hAnsi="Calibri"/>
          <w:color w:val="000000"/>
          <w:sz w:val="22"/>
          <w:szCs w:val="22"/>
        </w:rPr>
      </w:pPr>
      <w:r>
        <w:rPr>
          <w:rStyle w:val="c19"/>
          <w:color w:val="000000"/>
        </w:rPr>
        <w:t>- отсутствие касания локтями бёдер (коленей);</w:t>
      </w:r>
    </w:p>
    <w:p w:rsidR="00402122" w:rsidRDefault="00402122" w:rsidP="00402122">
      <w:pPr>
        <w:pStyle w:val="c13"/>
        <w:shd w:val="clear" w:color="auto" w:fill="FFFFFF"/>
        <w:spacing w:before="0" w:beforeAutospacing="0" w:after="0" w:afterAutospacing="0"/>
        <w:jc w:val="both"/>
        <w:rPr>
          <w:rFonts w:ascii="Calibri" w:hAnsi="Calibri"/>
          <w:color w:val="000000"/>
          <w:sz w:val="22"/>
          <w:szCs w:val="22"/>
        </w:rPr>
      </w:pPr>
      <w:r>
        <w:rPr>
          <w:rStyle w:val="c19"/>
          <w:color w:val="000000"/>
        </w:rPr>
        <w:t>- отсутствие касания лопатками мата;</w:t>
      </w:r>
    </w:p>
    <w:p w:rsidR="00402122" w:rsidRDefault="00402122" w:rsidP="00402122">
      <w:pPr>
        <w:pStyle w:val="c13"/>
        <w:shd w:val="clear" w:color="auto" w:fill="FFFFFF"/>
        <w:spacing w:before="0" w:beforeAutospacing="0" w:after="0" w:afterAutospacing="0"/>
        <w:jc w:val="both"/>
        <w:rPr>
          <w:rFonts w:ascii="Calibri" w:hAnsi="Calibri"/>
          <w:color w:val="000000"/>
          <w:sz w:val="22"/>
          <w:szCs w:val="22"/>
        </w:rPr>
      </w:pPr>
      <w:r>
        <w:rPr>
          <w:rStyle w:val="c19"/>
          <w:color w:val="000000"/>
        </w:rPr>
        <w:t>- пальцы разомкнуты «из замка»;</w:t>
      </w:r>
    </w:p>
    <w:p w:rsidR="00402122" w:rsidRDefault="00402122" w:rsidP="00402122">
      <w:pPr>
        <w:pStyle w:val="c13"/>
        <w:shd w:val="clear" w:color="auto" w:fill="FFFFFF"/>
        <w:spacing w:before="0" w:beforeAutospacing="0" w:after="0" w:afterAutospacing="0"/>
        <w:jc w:val="both"/>
        <w:rPr>
          <w:rFonts w:ascii="Calibri" w:hAnsi="Calibri"/>
          <w:color w:val="000000"/>
          <w:sz w:val="22"/>
          <w:szCs w:val="22"/>
        </w:rPr>
      </w:pPr>
      <w:r>
        <w:rPr>
          <w:rStyle w:val="c19"/>
          <w:color w:val="000000"/>
        </w:rPr>
        <w:t>- смещение таза.</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7"/>
          <w:b/>
          <w:bCs/>
          <w:color w:val="000000"/>
        </w:rPr>
        <w:t xml:space="preserve">Наклон вперед из </w:t>
      </w:r>
      <w:proofErr w:type="gramStart"/>
      <w:r>
        <w:rPr>
          <w:rStyle w:val="c7"/>
          <w:b/>
          <w:bCs/>
          <w:color w:val="000000"/>
        </w:rPr>
        <w:t>положения</w:t>
      </w:r>
      <w:proofErr w:type="gramEnd"/>
      <w:r>
        <w:rPr>
          <w:rStyle w:val="c7"/>
          <w:b/>
          <w:bCs/>
          <w:color w:val="000000"/>
        </w:rPr>
        <w:t xml:space="preserve"> стоя с прямыми ногами:</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7"/>
          <w:b/>
          <w:bCs/>
          <w:color w:val="000000"/>
        </w:rPr>
        <w:t> </w:t>
      </w:r>
      <w:r>
        <w:rPr>
          <w:rStyle w:val="c3"/>
          <w:color w:val="000000"/>
        </w:rPr>
        <w:t>выполняется из ИП: стоя на гимнастической скамье, ноги выпрямлены в коленях, ступни ног расположены параллельно на ширине 10 – 15 см. Участник выступает в спортивной форме, позволяющей спортивным судьям определять выпрямление ног в коленях.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w:t>
      </w:r>
      <w:proofErr w:type="gramStart"/>
      <w:r>
        <w:rPr>
          <w:rStyle w:val="c3"/>
          <w:color w:val="000000"/>
        </w:rPr>
        <w:t>-»</w:t>
      </w:r>
      <w:proofErr w:type="gramEnd"/>
      <w:r>
        <w:rPr>
          <w:rStyle w:val="c3"/>
          <w:color w:val="000000"/>
        </w:rPr>
        <w:t>, ниже — знаком «+».</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7"/>
          <w:b/>
          <w:bCs/>
          <w:color w:val="000000"/>
        </w:rPr>
        <w:t>Ошибки:</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 сгибание ног в коленях;</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 удержание результата пальцами одной руки;</w:t>
      </w:r>
    </w:p>
    <w:p w:rsidR="00402122" w:rsidRDefault="00402122" w:rsidP="00402122">
      <w:pPr>
        <w:pStyle w:val="c1"/>
        <w:shd w:val="clear" w:color="auto" w:fill="FFFFFF"/>
        <w:spacing w:before="0" w:beforeAutospacing="0" w:after="0" w:afterAutospacing="0"/>
        <w:rPr>
          <w:rFonts w:ascii="Calibri" w:hAnsi="Calibri"/>
          <w:color w:val="000000"/>
          <w:sz w:val="22"/>
          <w:szCs w:val="22"/>
        </w:rPr>
      </w:pPr>
      <w:r>
        <w:rPr>
          <w:rStyle w:val="c3"/>
          <w:color w:val="000000"/>
        </w:rPr>
        <w:t>- отсутствие удержания результата в течение 2 с.</w:t>
      </w:r>
    </w:p>
    <w:p w:rsidR="00402122" w:rsidRDefault="00402122" w:rsidP="00402122">
      <w:pPr>
        <w:pStyle w:val="c18"/>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t>6. Подведение итогов, выявление победителей, награждение</w:t>
      </w:r>
    </w:p>
    <w:p w:rsidR="00402122" w:rsidRDefault="00402122" w:rsidP="00402122">
      <w:pPr>
        <w:pStyle w:val="c0"/>
        <w:shd w:val="clear" w:color="auto" w:fill="FFFFFF"/>
        <w:spacing w:before="0" w:beforeAutospacing="0" w:after="0" w:afterAutospacing="0"/>
        <w:rPr>
          <w:rStyle w:val="c3"/>
          <w:color w:val="000000"/>
        </w:rPr>
      </w:pPr>
      <w:r>
        <w:rPr>
          <w:rStyle w:val="c3"/>
          <w:color w:val="000000"/>
        </w:rPr>
        <w:t xml:space="preserve">В ходе испытаний по каждому виду ведется отдельный протокол. Норматив считается выполненным, если участник показал результат равный или превышающий норму на бронзовый знак. </w:t>
      </w:r>
      <w:proofErr w:type="gramStart"/>
      <w:r>
        <w:rPr>
          <w:rStyle w:val="c3"/>
          <w:color w:val="000000"/>
        </w:rPr>
        <w:t>Участники</w:t>
      </w:r>
      <w:proofErr w:type="gramEnd"/>
      <w:r>
        <w:rPr>
          <w:rStyle w:val="c3"/>
          <w:color w:val="000000"/>
        </w:rPr>
        <w:t xml:space="preserve"> выполнившие нормативы на бронзовый, серебряный и золотой  знак, награждаются грамотами.</w:t>
      </w:r>
      <w:r w:rsidR="00E3355B">
        <w:rPr>
          <w:rStyle w:val="c3"/>
          <w:color w:val="000000"/>
        </w:rPr>
        <w:t xml:space="preserve"> Команды награждаются грамотами.</w:t>
      </w:r>
    </w:p>
    <w:p w:rsidR="003419D7" w:rsidRDefault="003419D7" w:rsidP="00402122">
      <w:pPr>
        <w:pStyle w:val="c0"/>
        <w:shd w:val="clear" w:color="auto" w:fill="FFFFFF"/>
        <w:spacing w:before="0" w:beforeAutospacing="0" w:after="0" w:afterAutospacing="0"/>
        <w:rPr>
          <w:rStyle w:val="c3"/>
          <w:color w:val="000000"/>
        </w:rPr>
      </w:pPr>
    </w:p>
    <w:p w:rsidR="003419D7" w:rsidRDefault="003419D7" w:rsidP="00402122">
      <w:pPr>
        <w:pStyle w:val="c0"/>
        <w:shd w:val="clear" w:color="auto" w:fill="FFFFFF"/>
        <w:spacing w:before="0" w:beforeAutospacing="0" w:after="0" w:afterAutospacing="0"/>
        <w:rPr>
          <w:rFonts w:ascii="Calibri" w:hAnsi="Calibri"/>
          <w:color w:val="000000"/>
          <w:sz w:val="22"/>
          <w:szCs w:val="22"/>
        </w:rPr>
      </w:pPr>
    </w:p>
    <w:p w:rsidR="00402122" w:rsidRPr="00402122" w:rsidRDefault="00402122" w:rsidP="00402122">
      <w:pPr>
        <w:shd w:val="clear" w:color="auto" w:fill="FFFFFF"/>
        <w:spacing w:after="0" w:line="240" w:lineRule="auto"/>
        <w:ind w:firstLine="360"/>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lastRenderedPageBreak/>
        <w:t>Сценарий муниципального фестиваля «</w:t>
      </w:r>
      <w:proofErr w:type="spellStart"/>
      <w:r w:rsidRPr="00402122">
        <w:rPr>
          <w:rFonts w:ascii="Times New Roman" w:eastAsia="Times New Roman" w:hAnsi="Times New Roman" w:cs="Times New Roman"/>
          <w:b/>
          <w:bCs/>
          <w:color w:val="111111"/>
          <w:sz w:val="28"/>
          <w:szCs w:val="28"/>
          <w:lang w:eastAsia="ru-RU"/>
        </w:rPr>
        <w:t>ГТОшка</w:t>
      </w:r>
      <w:proofErr w:type="spellEnd"/>
      <w:r w:rsidRPr="00402122">
        <w:rPr>
          <w:rFonts w:ascii="Times New Roman" w:eastAsia="Times New Roman" w:hAnsi="Times New Roman" w:cs="Times New Roman"/>
          <w:b/>
          <w:bCs/>
          <w:color w:val="111111"/>
          <w:sz w:val="28"/>
          <w:szCs w:val="28"/>
          <w:lang w:eastAsia="ru-RU"/>
        </w:rPr>
        <w:t xml:space="preserve"> в детском саду».</w:t>
      </w:r>
    </w:p>
    <w:p w:rsidR="00402122" w:rsidRPr="00402122" w:rsidRDefault="00402122" w:rsidP="00402122">
      <w:pPr>
        <w:shd w:val="clear" w:color="auto" w:fill="FFFFFF"/>
        <w:spacing w:after="0" w:line="240" w:lineRule="auto"/>
        <w:jc w:val="both"/>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t>Цель фестиваля:</w:t>
      </w:r>
      <w:r w:rsidRPr="00402122">
        <w:rPr>
          <w:rFonts w:ascii="Times New Roman" w:eastAsia="Times New Roman" w:hAnsi="Times New Roman" w:cs="Times New Roman"/>
          <w:color w:val="111111"/>
          <w:sz w:val="28"/>
          <w:szCs w:val="28"/>
          <w:lang w:eastAsia="ru-RU"/>
        </w:rPr>
        <w:t>  </w:t>
      </w:r>
      <w:r w:rsidRPr="00402122">
        <w:rPr>
          <w:rFonts w:ascii="Times New Roman" w:eastAsia="Times New Roman" w:hAnsi="Times New Roman" w:cs="Times New Roman"/>
          <w:color w:val="222222"/>
          <w:sz w:val="28"/>
          <w:szCs w:val="28"/>
          <w:lang w:eastAsia="ru-RU"/>
        </w:rPr>
        <w:t>формирование интереса к выполнению норм ГТО в детском саду, популяризация комплекса ГТО среди родителей, воспитанников и воспитателей ДОУ.</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t xml:space="preserve">Место проведения: </w:t>
      </w:r>
      <w:r w:rsidR="003419D7">
        <w:rPr>
          <w:rFonts w:ascii="Times New Roman" w:eastAsia="Times New Roman" w:hAnsi="Times New Roman" w:cs="Times New Roman"/>
          <w:color w:val="111111"/>
          <w:sz w:val="28"/>
          <w:szCs w:val="28"/>
          <w:lang w:eastAsia="ru-RU"/>
        </w:rPr>
        <w:t>спортивный зал</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t>Возраст участников фестиваля: </w:t>
      </w:r>
      <w:r w:rsidR="003419D7">
        <w:rPr>
          <w:rFonts w:ascii="Times New Roman" w:eastAsia="Times New Roman" w:hAnsi="Times New Roman" w:cs="Times New Roman"/>
          <w:color w:val="111111"/>
          <w:sz w:val="28"/>
          <w:szCs w:val="28"/>
          <w:lang w:eastAsia="ru-RU"/>
        </w:rPr>
        <w:t>5</w:t>
      </w:r>
      <w:r w:rsidRPr="00402122">
        <w:rPr>
          <w:rFonts w:ascii="Times New Roman" w:eastAsia="Times New Roman" w:hAnsi="Times New Roman" w:cs="Times New Roman"/>
          <w:color w:val="111111"/>
          <w:sz w:val="28"/>
          <w:szCs w:val="28"/>
          <w:lang w:eastAsia="ru-RU"/>
        </w:rPr>
        <w:t xml:space="preserve"> – 7 лет.</w:t>
      </w:r>
    </w:p>
    <w:p w:rsidR="00402122" w:rsidRPr="00402122" w:rsidRDefault="00402122" w:rsidP="00402122">
      <w:pPr>
        <w:shd w:val="clear" w:color="auto" w:fill="FFFFFF"/>
        <w:spacing w:after="0" w:line="240" w:lineRule="auto"/>
        <w:ind w:firstLine="360"/>
        <w:jc w:val="center"/>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t>Ход мероприятия.</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t>Ведущий:</w:t>
      </w:r>
      <w:r w:rsidRPr="00402122">
        <w:rPr>
          <w:rFonts w:ascii="Times New Roman" w:eastAsia="Times New Roman" w:hAnsi="Times New Roman" w:cs="Times New Roman"/>
          <w:color w:val="111111"/>
          <w:sz w:val="28"/>
          <w:szCs w:val="28"/>
          <w:lang w:eastAsia="ru-RU"/>
        </w:rPr>
        <w:t> Внимание, внимание!</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На спортивную площадку</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Приглашаем всех сейчас!</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Праздник спорта и здоровья</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Начинается у нас!</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i/>
          <w:iCs/>
          <w:color w:val="111111"/>
          <w:sz w:val="28"/>
          <w:szCs w:val="28"/>
          <w:lang w:eastAsia="ru-RU"/>
        </w:rPr>
        <w:t>Построение команд.</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i/>
          <w:iCs/>
          <w:color w:val="111111"/>
          <w:sz w:val="28"/>
          <w:szCs w:val="28"/>
          <w:lang w:eastAsia="ru-RU"/>
        </w:rPr>
        <w:t>02- музыка на вход «Так держать».</w:t>
      </w:r>
    </w:p>
    <w:p w:rsidR="00402122" w:rsidRPr="00402122" w:rsidRDefault="00402122" w:rsidP="00402122">
      <w:pPr>
        <w:shd w:val="clear" w:color="auto" w:fill="FFFFFF"/>
        <w:spacing w:after="0" w:line="240" w:lineRule="auto"/>
        <w:ind w:firstLine="360"/>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t>Ведущий:</w:t>
      </w:r>
      <w:r w:rsidRPr="00402122">
        <w:rPr>
          <w:rFonts w:ascii="Times New Roman" w:eastAsia="Times New Roman" w:hAnsi="Times New Roman" w:cs="Times New Roman"/>
          <w:color w:val="111111"/>
          <w:sz w:val="28"/>
          <w:szCs w:val="28"/>
          <w:lang w:eastAsia="ru-RU"/>
        </w:rPr>
        <w:t xml:space="preserve"> Здравствуйте, девчонки и мальчишки, воспитатели и родители, участники соревнований и все гости нашего замечательного праздника! </w:t>
      </w:r>
      <w:r w:rsidR="003419D7">
        <w:rPr>
          <w:rFonts w:ascii="Times New Roman" w:eastAsia="Times New Roman" w:hAnsi="Times New Roman" w:cs="Times New Roman"/>
          <w:color w:val="111111"/>
          <w:sz w:val="28"/>
          <w:szCs w:val="28"/>
          <w:lang w:eastAsia="ru-RU"/>
        </w:rPr>
        <w:t xml:space="preserve">Приветствую Вас на </w:t>
      </w:r>
      <w:proofErr w:type="spellStart"/>
      <w:r w:rsidR="003419D7" w:rsidRPr="00402122">
        <w:rPr>
          <w:rFonts w:ascii="Times New Roman" w:eastAsia="Times New Roman" w:hAnsi="Times New Roman" w:cs="Times New Roman"/>
          <w:color w:val="111111"/>
          <w:sz w:val="28"/>
          <w:szCs w:val="28"/>
          <w:lang w:eastAsia="ru-RU"/>
        </w:rPr>
        <w:t>физкультурно</w:t>
      </w:r>
      <w:proofErr w:type="spellEnd"/>
      <w:r w:rsidR="003419D7" w:rsidRPr="00402122">
        <w:rPr>
          <w:rFonts w:ascii="Times New Roman" w:eastAsia="Times New Roman" w:hAnsi="Times New Roman" w:cs="Times New Roman"/>
          <w:color w:val="111111"/>
          <w:sz w:val="28"/>
          <w:szCs w:val="28"/>
          <w:lang w:eastAsia="ru-RU"/>
        </w:rPr>
        <w:t xml:space="preserve"> – спортивном фестивале «</w:t>
      </w:r>
      <w:proofErr w:type="spellStart"/>
      <w:r w:rsidR="003419D7" w:rsidRPr="00402122">
        <w:rPr>
          <w:rFonts w:ascii="Times New Roman" w:eastAsia="Times New Roman" w:hAnsi="Times New Roman" w:cs="Times New Roman"/>
          <w:color w:val="111111"/>
          <w:sz w:val="28"/>
          <w:szCs w:val="28"/>
          <w:lang w:eastAsia="ru-RU"/>
        </w:rPr>
        <w:t>ГТОшка</w:t>
      </w:r>
      <w:proofErr w:type="spellEnd"/>
      <w:r w:rsidR="003419D7" w:rsidRPr="00402122">
        <w:rPr>
          <w:rFonts w:ascii="Times New Roman" w:eastAsia="Times New Roman" w:hAnsi="Times New Roman" w:cs="Times New Roman"/>
          <w:color w:val="111111"/>
          <w:sz w:val="28"/>
          <w:szCs w:val="28"/>
          <w:lang w:eastAsia="ru-RU"/>
        </w:rPr>
        <w:t xml:space="preserve"> в детском саду».</w:t>
      </w:r>
      <w:r w:rsidR="003419D7">
        <w:rPr>
          <w:rFonts w:ascii="Times New Roman" w:eastAsia="Times New Roman" w:hAnsi="Times New Roman" w:cs="Times New Roman"/>
          <w:color w:val="111111"/>
          <w:sz w:val="28"/>
          <w:szCs w:val="28"/>
          <w:lang w:eastAsia="ru-RU"/>
        </w:rPr>
        <w:t xml:space="preserve"> За звание лучших, будем состязаться в командах</w:t>
      </w:r>
      <w:proofErr w:type="gramStart"/>
      <w:r w:rsidR="003419D7">
        <w:rPr>
          <w:rFonts w:ascii="Times New Roman" w:eastAsia="Times New Roman" w:hAnsi="Times New Roman" w:cs="Times New Roman"/>
          <w:color w:val="111111"/>
          <w:sz w:val="28"/>
          <w:szCs w:val="28"/>
          <w:lang w:eastAsia="ru-RU"/>
        </w:rPr>
        <w:t xml:space="preserve">., </w:t>
      </w:r>
      <w:proofErr w:type="gramEnd"/>
      <w:r w:rsidR="003419D7">
        <w:rPr>
          <w:rFonts w:ascii="Times New Roman" w:eastAsia="Times New Roman" w:hAnsi="Times New Roman" w:cs="Times New Roman"/>
          <w:color w:val="111111"/>
          <w:sz w:val="28"/>
          <w:szCs w:val="28"/>
          <w:lang w:eastAsia="ru-RU"/>
        </w:rPr>
        <w:t>и с помощью наших воспитателей.</w:t>
      </w:r>
    </w:p>
    <w:p w:rsidR="00402122" w:rsidRPr="00402122" w:rsidRDefault="00402122" w:rsidP="00402122">
      <w:pPr>
        <w:shd w:val="clear" w:color="auto" w:fill="FFFFFF"/>
        <w:spacing w:after="0" w:line="240" w:lineRule="auto"/>
        <w:ind w:firstLine="360"/>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Ребята</w:t>
      </w:r>
      <w:r w:rsidR="003419D7">
        <w:rPr>
          <w:rFonts w:ascii="Times New Roman" w:eastAsia="Times New Roman" w:hAnsi="Times New Roman" w:cs="Times New Roman"/>
          <w:color w:val="111111"/>
          <w:sz w:val="28"/>
          <w:szCs w:val="28"/>
          <w:lang w:eastAsia="ru-RU"/>
        </w:rPr>
        <w:t xml:space="preserve"> </w:t>
      </w:r>
      <w:r w:rsidRPr="00402122">
        <w:rPr>
          <w:rFonts w:ascii="Times New Roman" w:eastAsia="Times New Roman" w:hAnsi="Times New Roman" w:cs="Times New Roman"/>
          <w:color w:val="111111"/>
          <w:sz w:val="28"/>
          <w:szCs w:val="28"/>
          <w:lang w:eastAsia="ru-RU"/>
        </w:rPr>
        <w:t>попробуют свои силы в 5 спортивных упра</w:t>
      </w:r>
      <w:r w:rsidR="003419D7">
        <w:rPr>
          <w:rFonts w:ascii="Times New Roman" w:eastAsia="Times New Roman" w:hAnsi="Times New Roman" w:cs="Times New Roman"/>
          <w:color w:val="111111"/>
          <w:sz w:val="28"/>
          <w:szCs w:val="28"/>
          <w:lang w:eastAsia="ru-RU"/>
        </w:rPr>
        <w:t xml:space="preserve">жнениях 1 ступени комплекса ГТО (прыжок в длину с места, наклон вперед из положения стоя, подъем туловища из </w:t>
      </w:r>
      <w:proofErr w:type="gramStart"/>
      <w:r w:rsidR="003419D7">
        <w:rPr>
          <w:rFonts w:ascii="Times New Roman" w:eastAsia="Times New Roman" w:hAnsi="Times New Roman" w:cs="Times New Roman"/>
          <w:color w:val="111111"/>
          <w:sz w:val="28"/>
          <w:szCs w:val="28"/>
          <w:lang w:eastAsia="ru-RU"/>
        </w:rPr>
        <w:t>положения</w:t>
      </w:r>
      <w:proofErr w:type="gramEnd"/>
      <w:r w:rsidR="003419D7">
        <w:rPr>
          <w:rFonts w:ascii="Times New Roman" w:eastAsia="Times New Roman" w:hAnsi="Times New Roman" w:cs="Times New Roman"/>
          <w:color w:val="111111"/>
          <w:sz w:val="28"/>
          <w:szCs w:val="28"/>
          <w:lang w:eastAsia="ru-RU"/>
        </w:rPr>
        <w:t xml:space="preserve"> лежа, метание мяча в цель, челночный бег.</w:t>
      </w:r>
    </w:p>
    <w:p w:rsidR="00402122" w:rsidRPr="00402122" w:rsidRDefault="003419D7"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Ведущий</w:t>
      </w:r>
      <w:r w:rsidR="00402122" w:rsidRPr="00402122">
        <w:rPr>
          <w:rFonts w:ascii="Times New Roman" w:eastAsia="Times New Roman" w:hAnsi="Times New Roman" w:cs="Times New Roman"/>
          <w:color w:val="111111"/>
          <w:sz w:val="28"/>
          <w:szCs w:val="28"/>
          <w:lang w:eastAsia="ru-RU"/>
        </w:rPr>
        <w:t>: Внимание! Право, поднять флаг наших соревнований, предоставляется</w:t>
      </w:r>
      <w:r>
        <w:rPr>
          <w:rFonts w:ascii="Times New Roman" w:eastAsia="Times New Roman" w:hAnsi="Times New Roman" w:cs="Times New Roman"/>
          <w:color w:val="111111"/>
          <w:sz w:val="28"/>
          <w:szCs w:val="28"/>
          <w:lang w:eastAsia="ru-RU"/>
        </w:rPr>
        <w:t>…</w:t>
      </w:r>
      <w:r w:rsidR="00402122" w:rsidRPr="00402122">
        <w:rPr>
          <w:rFonts w:ascii="Times New Roman" w:eastAsia="Times New Roman" w:hAnsi="Times New Roman" w:cs="Times New Roman"/>
          <w:color w:val="111111"/>
          <w:sz w:val="28"/>
          <w:szCs w:val="28"/>
          <w:lang w:eastAsia="ru-RU"/>
        </w:rPr>
        <w:t>Поднятие флага.</w:t>
      </w:r>
    </w:p>
    <w:p w:rsidR="00402122" w:rsidRPr="00402122" w:rsidRDefault="003419D7"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color w:val="111111"/>
          <w:sz w:val="28"/>
          <w:szCs w:val="28"/>
          <w:lang w:eastAsia="ru-RU"/>
        </w:rPr>
        <w:t xml:space="preserve"> Первый Муниципальный </w:t>
      </w:r>
      <w:proofErr w:type="spellStart"/>
      <w:r w:rsidR="00402122" w:rsidRPr="00402122">
        <w:rPr>
          <w:rFonts w:ascii="Times New Roman" w:eastAsia="Times New Roman" w:hAnsi="Times New Roman" w:cs="Times New Roman"/>
          <w:color w:val="111111"/>
          <w:sz w:val="28"/>
          <w:szCs w:val="28"/>
          <w:lang w:eastAsia="ru-RU"/>
        </w:rPr>
        <w:t>физкультурно</w:t>
      </w:r>
      <w:proofErr w:type="spellEnd"/>
      <w:r w:rsidR="00402122" w:rsidRPr="00402122">
        <w:rPr>
          <w:rFonts w:ascii="Times New Roman" w:eastAsia="Times New Roman" w:hAnsi="Times New Roman" w:cs="Times New Roman"/>
          <w:color w:val="111111"/>
          <w:sz w:val="28"/>
          <w:szCs w:val="28"/>
          <w:lang w:eastAsia="ru-RU"/>
        </w:rPr>
        <w:t xml:space="preserve"> - спортивный фестиваль «</w:t>
      </w:r>
      <w:proofErr w:type="spellStart"/>
      <w:r w:rsidR="00402122" w:rsidRPr="00402122">
        <w:rPr>
          <w:rFonts w:ascii="Times New Roman" w:eastAsia="Times New Roman" w:hAnsi="Times New Roman" w:cs="Times New Roman"/>
          <w:color w:val="111111"/>
          <w:sz w:val="28"/>
          <w:szCs w:val="28"/>
          <w:lang w:eastAsia="ru-RU"/>
        </w:rPr>
        <w:t>ГТОшка</w:t>
      </w:r>
      <w:proofErr w:type="spellEnd"/>
      <w:r w:rsidR="00402122" w:rsidRPr="00402122">
        <w:rPr>
          <w:rFonts w:ascii="Times New Roman" w:eastAsia="Times New Roman" w:hAnsi="Times New Roman" w:cs="Times New Roman"/>
          <w:color w:val="111111"/>
          <w:sz w:val="28"/>
          <w:szCs w:val="28"/>
          <w:lang w:eastAsia="ru-RU"/>
        </w:rPr>
        <w:t xml:space="preserve"> в детском саду» объявляется открытым!</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Со словами приветствия ко всем участникам и гостям фестиваля обращается</w:t>
      </w:r>
      <w:r w:rsidR="003419D7">
        <w:rPr>
          <w:rFonts w:ascii="Times New Roman" w:eastAsia="Times New Roman" w:hAnsi="Times New Roman" w:cs="Times New Roman"/>
          <w:color w:val="111111"/>
          <w:sz w:val="28"/>
          <w:szCs w:val="28"/>
          <w:lang w:eastAsia="ru-RU"/>
        </w:rPr>
        <w:t>…</w:t>
      </w:r>
    </w:p>
    <w:p w:rsidR="00402122" w:rsidRPr="00402122" w:rsidRDefault="003419D7"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Ведущий</w:t>
      </w:r>
      <w:r w:rsidR="00402122" w:rsidRPr="00402122">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color w:val="111111"/>
          <w:sz w:val="28"/>
          <w:szCs w:val="28"/>
          <w:lang w:eastAsia="ru-RU"/>
        </w:rPr>
        <w:t> Представляем жюри 1 муниципального фестиваля «</w:t>
      </w:r>
      <w:proofErr w:type="spellStart"/>
      <w:r w:rsidR="00402122" w:rsidRPr="00402122">
        <w:rPr>
          <w:rFonts w:ascii="Times New Roman" w:eastAsia="Times New Roman" w:hAnsi="Times New Roman" w:cs="Times New Roman"/>
          <w:color w:val="111111"/>
          <w:sz w:val="28"/>
          <w:szCs w:val="28"/>
          <w:lang w:eastAsia="ru-RU"/>
        </w:rPr>
        <w:t>ГТОшка</w:t>
      </w:r>
      <w:proofErr w:type="spellEnd"/>
      <w:r w:rsidR="00402122" w:rsidRPr="00402122">
        <w:rPr>
          <w:rFonts w:ascii="Times New Roman" w:eastAsia="Times New Roman" w:hAnsi="Times New Roman" w:cs="Times New Roman"/>
          <w:color w:val="111111"/>
          <w:sz w:val="28"/>
          <w:szCs w:val="28"/>
          <w:lang w:eastAsia="ru-RU"/>
        </w:rPr>
        <w:t xml:space="preserve"> в детском саду».</w:t>
      </w:r>
    </w:p>
    <w:p w:rsidR="00402122" w:rsidRPr="00402122" w:rsidRDefault="003419D7"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Ведущий</w:t>
      </w:r>
      <w:r w:rsidR="00402122" w:rsidRPr="00402122">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color w:val="111111"/>
          <w:sz w:val="28"/>
          <w:szCs w:val="28"/>
          <w:lang w:eastAsia="ru-RU"/>
        </w:rPr>
        <w:t xml:space="preserve"> А теперь поприветствуем юных участников 1 муниципального </w:t>
      </w:r>
      <w:proofErr w:type="spellStart"/>
      <w:r w:rsidR="00402122" w:rsidRPr="00402122">
        <w:rPr>
          <w:rFonts w:ascii="Times New Roman" w:eastAsia="Times New Roman" w:hAnsi="Times New Roman" w:cs="Times New Roman"/>
          <w:color w:val="111111"/>
          <w:sz w:val="28"/>
          <w:szCs w:val="28"/>
          <w:lang w:eastAsia="ru-RU"/>
        </w:rPr>
        <w:t>физкультурно</w:t>
      </w:r>
      <w:proofErr w:type="spellEnd"/>
      <w:r w:rsidR="00402122" w:rsidRPr="00402122">
        <w:rPr>
          <w:rFonts w:ascii="Times New Roman" w:eastAsia="Times New Roman" w:hAnsi="Times New Roman" w:cs="Times New Roman"/>
          <w:color w:val="111111"/>
          <w:sz w:val="28"/>
          <w:szCs w:val="28"/>
          <w:lang w:eastAsia="ru-RU"/>
        </w:rPr>
        <w:t xml:space="preserve"> – спортивного фестиваля «</w:t>
      </w:r>
      <w:proofErr w:type="spellStart"/>
      <w:r w:rsidR="00402122" w:rsidRPr="00402122">
        <w:rPr>
          <w:rFonts w:ascii="Times New Roman" w:eastAsia="Times New Roman" w:hAnsi="Times New Roman" w:cs="Times New Roman"/>
          <w:color w:val="111111"/>
          <w:sz w:val="28"/>
          <w:szCs w:val="28"/>
          <w:lang w:eastAsia="ru-RU"/>
        </w:rPr>
        <w:t>ГТОшка</w:t>
      </w:r>
      <w:proofErr w:type="spellEnd"/>
      <w:r w:rsidR="00402122" w:rsidRPr="00402122">
        <w:rPr>
          <w:rFonts w:ascii="Times New Roman" w:eastAsia="Times New Roman" w:hAnsi="Times New Roman" w:cs="Times New Roman"/>
          <w:color w:val="111111"/>
          <w:sz w:val="28"/>
          <w:szCs w:val="28"/>
          <w:lang w:eastAsia="ru-RU"/>
        </w:rPr>
        <w:t xml:space="preserve"> в детском саду» и активно поддержим их задорные, спортивные девизы!</w:t>
      </w:r>
    </w:p>
    <w:p w:rsidR="00402122" w:rsidRPr="00402122" w:rsidRDefault="003419D7"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Вед</w:t>
      </w:r>
      <w:proofErr w:type="gramStart"/>
      <w:r>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b/>
          <w:bCs/>
          <w:color w:val="111111"/>
          <w:sz w:val="28"/>
          <w:szCs w:val="28"/>
          <w:lang w:eastAsia="ru-RU"/>
        </w:rPr>
        <w:t>: </w:t>
      </w:r>
      <w:proofErr w:type="gramEnd"/>
      <w:r w:rsidR="00402122" w:rsidRPr="00402122">
        <w:rPr>
          <w:rFonts w:ascii="Times New Roman" w:eastAsia="Times New Roman" w:hAnsi="Times New Roman" w:cs="Times New Roman"/>
          <w:color w:val="111111"/>
          <w:sz w:val="28"/>
          <w:szCs w:val="28"/>
          <w:lang w:eastAsia="ru-RU"/>
        </w:rPr>
        <w:t>Желаем каждой команде не только спортивных побед, но и бодрого, позитивного настроения в течение всех состязаний!</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b/>
          <w:bCs/>
          <w:i/>
          <w:iCs/>
          <w:color w:val="111111"/>
          <w:sz w:val="28"/>
          <w:szCs w:val="28"/>
          <w:lang w:eastAsia="ru-RU"/>
        </w:rPr>
        <w:t>Виды нормативов и требования к ним:</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 xml:space="preserve">1. челночный бег 3*10 м; выполняем по </w:t>
      </w:r>
      <w:r w:rsidR="00E3355B">
        <w:rPr>
          <w:rFonts w:ascii="Times New Roman" w:eastAsia="Times New Roman" w:hAnsi="Times New Roman" w:cs="Times New Roman"/>
          <w:color w:val="111111"/>
          <w:sz w:val="28"/>
          <w:szCs w:val="28"/>
          <w:lang w:eastAsia="ru-RU"/>
        </w:rPr>
        <w:t>4</w:t>
      </w:r>
      <w:r w:rsidRPr="00402122">
        <w:rPr>
          <w:rFonts w:ascii="Times New Roman" w:eastAsia="Times New Roman" w:hAnsi="Times New Roman" w:cs="Times New Roman"/>
          <w:color w:val="111111"/>
          <w:sz w:val="28"/>
          <w:szCs w:val="28"/>
          <w:lang w:eastAsia="ru-RU"/>
        </w:rPr>
        <w:t xml:space="preserve"> человека в забеге.</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 xml:space="preserve">2. наклон вперед из </w:t>
      </w:r>
      <w:proofErr w:type="gramStart"/>
      <w:r w:rsidRPr="00402122">
        <w:rPr>
          <w:rFonts w:ascii="Times New Roman" w:eastAsia="Times New Roman" w:hAnsi="Times New Roman" w:cs="Times New Roman"/>
          <w:color w:val="111111"/>
          <w:sz w:val="28"/>
          <w:szCs w:val="28"/>
          <w:lang w:eastAsia="ru-RU"/>
        </w:rPr>
        <w:t>положения</w:t>
      </w:r>
      <w:proofErr w:type="gramEnd"/>
      <w:r w:rsidRPr="00402122">
        <w:rPr>
          <w:rFonts w:ascii="Times New Roman" w:eastAsia="Times New Roman" w:hAnsi="Times New Roman" w:cs="Times New Roman"/>
          <w:color w:val="111111"/>
          <w:sz w:val="28"/>
          <w:szCs w:val="28"/>
          <w:lang w:eastAsia="ru-RU"/>
        </w:rPr>
        <w:t xml:space="preserve"> стоя с прямыми ногами; по одному до касания пальцами рук или ладонями пола;</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3. сгибание и разгибание рук (отжимания) в упоре лежа на полу; засчитывается количество правильно выполненных отжиманий;</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4. прыжки в длину с места толчком двух ног; 3 попытки. В зачет идет лучший результат.</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 xml:space="preserve">5. метание теннисного мяча в цель с расстояния </w:t>
      </w:r>
      <w:r w:rsidR="00E3355B">
        <w:rPr>
          <w:rFonts w:ascii="Times New Roman" w:eastAsia="Times New Roman" w:hAnsi="Times New Roman" w:cs="Times New Roman"/>
          <w:color w:val="111111"/>
          <w:sz w:val="28"/>
          <w:szCs w:val="28"/>
          <w:lang w:eastAsia="ru-RU"/>
        </w:rPr>
        <w:t>5</w:t>
      </w:r>
      <w:r w:rsidRPr="00402122">
        <w:rPr>
          <w:rFonts w:ascii="Times New Roman" w:eastAsia="Times New Roman" w:hAnsi="Times New Roman" w:cs="Times New Roman"/>
          <w:color w:val="111111"/>
          <w:sz w:val="28"/>
          <w:szCs w:val="28"/>
          <w:lang w:eastAsia="ru-RU"/>
        </w:rPr>
        <w:t>м в обруч на высоте 2м.</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5 бросков. Зачет – количество попаданий.</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lastRenderedPageBreak/>
        <w:t>Подробности выполнения нормативов объясняют судьи на каждом виде.</w:t>
      </w:r>
    </w:p>
    <w:p w:rsidR="00402122" w:rsidRPr="00402122" w:rsidRDefault="00E3355B"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Вед</w:t>
      </w:r>
      <w:proofErr w:type="gramStart"/>
      <w:r>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color w:val="111111"/>
          <w:sz w:val="28"/>
          <w:szCs w:val="28"/>
          <w:lang w:eastAsia="ru-RU"/>
        </w:rPr>
        <w:t> </w:t>
      </w:r>
      <w:proofErr w:type="gramEnd"/>
      <w:r w:rsidR="00402122" w:rsidRPr="00402122">
        <w:rPr>
          <w:rFonts w:ascii="Times New Roman" w:eastAsia="Times New Roman" w:hAnsi="Times New Roman" w:cs="Times New Roman"/>
          <w:color w:val="111111"/>
          <w:sz w:val="28"/>
          <w:szCs w:val="28"/>
          <w:lang w:eastAsia="ru-RU"/>
        </w:rPr>
        <w:t>Вот и настал тот час, которого мы ждали!</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Спортивные маршруты скорее выбирайте и к сдаче нормативов активно приступайте.</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Удачи всем!</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b/>
          <w:bCs/>
          <w:color w:val="111111"/>
          <w:sz w:val="28"/>
          <w:szCs w:val="28"/>
          <w:lang w:eastAsia="ru-RU"/>
        </w:rPr>
        <w:t>Ведущий 1:</w:t>
      </w:r>
      <w:r w:rsidRPr="00402122">
        <w:rPr>
          <w:rFonts w:ascii="Times New Roman" w:eastAsia="Times New Roman" w:hAnsi="Times New Roman" w:cs="Times New Roman"/>
          <w:color w:val="111111"/>
          <w:sz w:val="28"/>
          <w:szCs w:val="28"/>
          <w:lang w:eastAsia="ru-RU"/>
        </w:rPr>
        <w:t> Для подведения итогов фестиваля «</w:t>
      </w:r>
      <w:proofErr w:type="spellStart"/>
      <w:r w:rsidRPr="00402122">
        <w:rPr>
          <w:rFonts w:ascii="Times New Roman" w:eastAsia="Times New Roman" w:hAnsi="Times New Roman" w:cs="Times New Roman"/>
          <w:color w:val="111111"/>
          <w:sz w:val="28"/>
          <w:szCs w:val="28"/>
          <w:lang w:eastAsia="ru-RU"/>
        </w:rPr>
        <w:t>ГТОшка</w:t>
      </w:r>
      <w:proofErr w:type="spellEnd"/>
      <w:r w:rsidRPr="00402122">
        <w:rPr>
          <w:rFonts w:ascii="Times New Roman" w:eastAsia="Times New Roman" w:hAnsi="Times New Roman" w:cs="Times New Roman"/>
          <w:color w:val="111111"/>
          <w:sz w:val="28"/>
          <w:szCs w:val="28"/>
          <w:lang w:eastAsia="ru-RU"/>
        </w:rPr>
        <w:t xml:space="preserve"> в детском саду» слово предоставляется главному судье соревнований.</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Награждение участников фестиваля значками фестиваля и памятными подарками командам ДОУ.</w:t>
      </w:r>
    </w:p>
    <w:p w:rsidR="00402122" w:rsidRPr="00402122" w:rsidRDefault="00E3355B"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Вед</w:t>
      </w:r>
      <w:proofErr w:type="gramStart"/>
      <w:r>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color w:val="111111"/>
          <w:sz w:val="28"/>
          <w:szCs w:val="28"/>
          <w:lang w:eastAsia="ru-RU"/>
        </w:rPr>
        <w:t> </w:t>
      </w:r>
      <w:proofErr w:type="gramEnd"/>
      <w:r w:rsidR="00402122" w:rsidRPr="00402122">
        <w:rPr>
          <w:rFonts w:ascii="Times New Roman" w:eastAsia="Times New Roman" w:hAnsi="Times New Roman" w:cs="Times New Roman"/>
          <w:color w:val="111111"/>
          <w:sz w:val="28"/>
          <w:szCs w:val="28"/>
          <w:lang w:eastAsia="ru-RU"/>
        </w:rPr>
        <w:t>Внимание! Парад смирно!</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Право спустить флаг фестиваля предоставляется капитанам каждой из команд - участниц фестиваля (по выбору координаторов Проекта)</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и Главному судье наших соревнований.</w:t>
      </w:r>
    </w:p>
    <w:p w:rsidR="00402122" w:rsidRPr="00402122" w:rsidRDefault="00402122" w:rsidP="00E3355B">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Муниципальный фестиваль «</w:t>
      </w:r>
      <w:proofErr w:type="spellStart"/>
      <w:r w:rsidRPr="00402122">
        <w:rPr>
          <w:rFonts w:ascii="Times New Roman" w:eastAsia="Times New Roman" w:hAnsi="Times New Roman" w:cs="Times New Roman"/>
          <w:color w:val="111111"/>
          <w:sz w:val="28"/>
          <w:szCs w:val="28"/>
          <w:lang w:eastAsia="ru-RU"/>
        </w:rPr>
        <w:t>ГТОшка</w:t>
      </w:r>
      <w:proofErr w:type="spellEnd"/>
      <w:r w:rsidRPr="00402122">
        <w:rPr>
          <w:rFonts w:ascii="Times New Roman" w:eastAsia="Times New Roman" w:hAnsi="Times New Roman" w:cs="Times New Roman"/>
          <w:color w:val="111111"/>
          <w:sz w:val="28"/>
          <w:szCs w:val="28"/>
          <w:lang w:eastAsia="ru-RU"/>
        </w:rPr>
        <w:t xml:space="preserve"> в детском саду» прошу считать закрытым.</w:t>
      </w:r>
    </w:p>
    <w:p w:rsidR="00402122" w:rsidRPr="00402122" w:rsidRDefault="00E3355B" w:rsidP="0040212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Вед</w:t>
      </w:r>
      <w:proofErr w:type="gramStart"/>
      <w:r>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b/>
          <w:bCs/>
          <w:color w:val="111111"/>
          <w:sz w:val="28"/>
          <w:szCs w:val="28"/>
          <w:lang w:eastAsia="ru-RU"/>
        </w:rPr>
        <w:t>:</w:t>
      </w:r>
      <w:r w:rsidR="00402122" w:rsidRPr="00402122">
        <w:rPr>
          <w:rFonts w:ascii="Times New Roman" w:eastAsia="Times New Roman" w:hAnsi="Times New Roman" w:cs="Times New Roman"/>
          <w:color w:val="111111"/>
          <w:sz w:val="28"/>
          <w:szCs w:val="28"/>
          <w:lang w:eastAsia="ru-RU"/>
        </w:rPr>
        <w:t> </w:t>
      </w:r>
      <w:proofErr w:type="gramEnd"/>
      <w:r w:rsidR="00402122" w:rsidRPr="00402122">
        <w:rPr>
          <w:rFonts w:ascii="Times New Roman" w:eastAsia="Times New Roman" w:hAnsi="Times New Roman" w:cs="Times New Roman"/>
          <w:color w:val="111111"/>
          <w:sz w:val="28"/>
          <w:szCs w:val="28"/>
          <w:lang w:eastAsia="ru-RU"/>
        </w:rPr>
        <w:t>Здоровья крепкого и чаще улыбаться</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Со спортом подружиться,</w:t>
      </w:r>
    </w:p>
    <w:p w:rsidR="00402122" w:rsidRPr="00402122" w:rsidRDefault="00402122" w:rsidP="00402122">
      <w:pPr>
        <w:shd w:val="clear" w:color="auto" w:fill="FFFFFF"/>
        <w:spacing w:after="0" w:line="240" w:lineRule="auto"/>
        <w:rPr>
          <w:rFonts w:ascii="Calibri" w:eastAsia="Times New Roman" w:hAnsi="Calibri" w:cs="Times New Roman"/>
          <w:color w:val="000000"/>
          <w:lang w:eastAsia="ru-RU"/>
        </w:rPr>
      </w:pPr>
      <w:r w:rsidRPr="00402122">
        <w:rPr>
          <w:rFonts w:ascii="Times New Roman" w:eastAsia="Times New Roman" w:hAnsi="Times New Roman" w:cs="Times New Roman"/>
          <w:color w:val="111111"/>
          <w:sz w:val="28"/>
          <w:szCs w:val="28"/>
          <w:lang w:eastAsia="ru-RU"/>
        </w:rPr>
        <w:t>И физкультурой регулярно заниматься!</w:t>
      </w:r>
    </w:p>
    <w:p w:rsidR="000700CA" w:rsidRDefault="000700CA" w:rsidP="00402122"/>
    <w:p w:rsidR="00402122" w:rsidRDefault="00402122" w:rsidP="00402122"/>
    <w:p w:rsidR="00402122" w:rsidRDefault="00402122" w:rsidP="00402122"/>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E3355B" w:rsidRDefault="00E3355B" w:rsidP="00402122">
      <w:pPr>
        <w:spacing w:after="0" w:line="240" w:lineRule="auto"/>
        <w:rPr>
          <w:rFonts w:ascii="Times New Roman" w:eastAsia="Times New Roman" w:hAnsi="Times New Roman" w:cs="Times New Roman"/>
          <w:sz w:val="24"/>
          <w:szCs w:val="24"/>
          <w:lang w:eastAsia="ru-RU"/>
        </w:rPr>
      </w:pPr>
    </w:p>
    <w:p w:rsidR="00402122" w:rsidRPr="00402122" w:rsidRDefault="00402122" w:rsidP="00E3355B">
      <w:pPr>
        <w:spacing w:after="0" w:line="240" w:lineRule="auto"/>
        <w:jc w:val="center"/>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lastRenderedPageBreak/>
        <w:t>ИМЕННАЯ ЗАЯВКА</w:t>
      </w:r>
    </w:p>
    <w:p w:rsidR="00402122" w:rsidRPr="00402122" w:rsidRDefault="00402122" w:rsidP="00E3355B">
      <w:pPr>
        <w:spacing w:after="0" w:line="240" w:lineRule="auto"/>
        <w:jc w:val="center"/>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t>на участие в районных соревнованиях среди ДО</w:t>
      </w:r>
      <w:r w:rsidR="00E3355B">
        <w:rPr>
          <w:rFonts w:ascii="Times New Roman" w:eastAsia="Times New Roman" w:hAnsi="Times New Roman" w:cs="Times New Roman"/>
          <w:sz w:val="24"/>
          <w:szCs w:val="24"/>
          <w:lang w:eastAsia="ru-RU"/>
        </w:rPr>
        <w:t>У «Старты надежд» от команды</w:t>
      </w:r>
    </w:p>
    <w:p w:rsidR="00402122" w:rsidRPr="00402122" w:rsidRDefault="00E3355B" w:rsidP="00E335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__МДОБУ </w:t>
      </w:r>
      <w:proofErr w:type="spellStart"/>
      <w:r>
        <w:rPr>
          <w:rFonts w:ascii="Times New Roman" w:eastAsia="Times New Roman" w:hAnsi="Times New Roman" w:cs="Times New Roman"/>
          <w:sz w:val="24"/>
          <w:szCs w:val="24"/>
          <w:lang w:eastAsia="ru-RU"/>
        </w:rPr>
        <w:t>Ирбейский</w:t>
      </w:r>
      <w:proofErr w:type="spellEnd"/>
      <w:r>
        <w:rPr>
          <w:rFonts w:ascii="Times New Roman" w:eastAsia="Times New Roman" w:hAnsi="Times New Roman" w:cs="Times New Roman"/>
          <w:sz w:val="24"/>
          <w:szCs w:val="24"/>
          <w:lang w:eastAsia="ru-RU"/>
        </w:rPr>
        <w:t xml:space="preserve"> детский сад №:4 «</w:t>
      </w:r>
      <w:proofErr w:type="spellStart"/>
      <w:r>
        <w:rPr>
          <w:rFonts w:ascii="Times New Roman" w:eastAsia="Times New Roman" w:hAnsi="Times New Roman" w:cs="Times New Roman"/>
          <w:sz w:val="24"/>
          <w:szCs w:val="24"/>
          <w:lang w:eastAsia="ru-RU"/>
        </w:rPr>
        <w:t>Дюймовочка</w:t>
      </w:r>
      <w:proofErr w:type="spellEnd"/>
      <w:r>
        <w:rPr>
          <w:rFonts w:ascii="Times New Roman" w:eastAsia="Times New Roman" w:hAnsi="Times New Roman" w:cs="Times New Roman"/>
          <w:sz w:val="24"/>
          <w:szCs w:val="24"/>
          <w:lang w:eastAsia="ru-RU"/>
        </w:rPr>
        <w:t>»</w:t>
      </w:r>
      <w:r w:rsidR="00402122" w:rsidRPr="00402122">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w:t>
      </w:r>
    </w:p>
    <w:p w:rsidR="00402122" w:rsidRDefault="00402122" w:rsidP="00402122">
      <w:pPr>
        <w:spacing w:after="0" w:line="240" w:lineRule="auto"/>
        <w:rPr>
          <w:rFonts w:ascii="Times New Roman" w:eastAsia="Times New Roman" w:hAnsi="Times New Roman" w:cs="Times New Roman"/>
          <w:sz w:val="24"/>
          <w:szCs w:val="24"/>
          <w:lang w:eastAsia="ru-RU"/>
        </w:rPr>
      </w:pPr>
    </w:p>
    <w:p w:rsidR="0003513F" w:rsidRPr="00402122" w:rsidRDefault="0003513F" w:rsidP="00402122">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323"/>
        <w:gridCol w:w="1902"/>
        <w:gridCol w:w="1911"/>
        <w:gridCol w:w="1895"/>
      </w:tblGrid>
      <w:tr w:rsidR="00402122" w:rsidRPr="00402122" w:rsidTr="00E3355B">
        <w:tblPrEx>
          <w:tblCellMar>
            <w:top w:w="0" w:type="dxa"/>
            <w:bottom w:w="0" w:type="dxa"/>
          </w:tblCellMar>
        </w:tblPrEx>
        <w:tc>
          <w:tcPr>
            <w:tcW w:w="540"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t xml:space="preserve">№ </w:t>
            </w:r>
            <w:proofErr w:type="gramStart"/>
            <w:r w:rsidRPr="00402122">
              <w:rPr>
                <w:rFonts w:ascii="Times New Roman" w:eastAsia="Times New Roman" w:hAnsi="Times New Roman" w:cs="Times New Roman"/>
                <w:sz w:val="24"/>
                <w:szCs w:val="24"/>
                <w:lang w:eastAsia="ru-RU"/>
              </w:rPr>
              <w:t>п</w:t>
            </w:r>
            <w:proofErr w:type="gramEnd"/>
            <w:r w:rsidRPr="00402122">
              <w:rPr>
                <w:rFonts w:ascii="Times New Roman" w:eastAsia="Times New Roman" w:hAnsi="Times New Roman" w:cs="Times New Roman"/>
                <w:sz w:val="24"/>
                <w:szCs w:val="24"/>
                <w:lang w:eastAsia="ru-RU"/>
              </w:rPr>
              <w:t>/п</w:t>
            </w:r>
          </w:p>
        </w:tc>
        <w:tc>
          <w:tcPr>
            <w:tcW w:w="3323"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t>Ф.И.О. участника</w:t>
            </w:r>
          </w:p>
        </w:tc>
        <w:tc>
          <w:tcPr>
            <w:tcW w:w="1902"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t>Дата рождения</w:t>
            </w:r>
          </w:p>
        </w:tc>
        <w:tc>
          <w:tcPr>
            <w:tcW w:w="1911"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t>Наименование МДОБУ, группа</w:t>
            </w:r>
          </w:p>
        </w:tc>
        <w:tc>
          <w:tcPr>
            <w:tcW w:w="1895"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t>Виза врача</w:t>
            </w:r>
          </w:p>
        </w:tc>
      </w:tr>
      <w:tr w:rsidR="00402122" w:rsidRPr="00402122" w:rsidTr="00E3355B">
        <w:tblPrEx>
          <w:tblCellMar>
            <w:top w:w="0" w:type="dxa"/>
            <w:bottom w:w="0" w:type="dxa"/>
          </w:tblCellMar>
        </w:tblPrEx>
        <w:tc>
          <w:tcPr>
            <w:tcW w:w="540" w:type="dxa"/>
          </w:tcPr>
          <w:p w:rsidR="00402122"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p>
        </w:tc>
        <w:tc>
          <w:tcPr>
            <w:tcW w:w="1902"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p>
        </w:tc>
        <w:tc>
          <w:tcPr>
            <w:tcW w:w="1911"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p>
        </w:tc>
        <w:tc>
          <w:tcPr>
            <w:tcW w:w="1895" w:type="dxa"/>
          </w:tcPr>
          <w:p w:rsidR="00402122" w:rsidRPr="00402122" w:rsidRDefault="00402122" w:rsidP="0003513F">
            <w:pPr>
              <w:spacing w:after="0" w:line="360" w:lineRule="auto"/>
              <w:rPr>
                <w:rFonts w:ascii="Times New Roman" w:eastAsia="Times New Roman" w:hAnsi="Times New Roman" w:cs="Times New Roman"/>
                <w:sz w:val="24"/>
                <w:szCs w:val="24"/>
                <w:lang w:eastAsia="ru-RU"/>
              </w:rPr>
            </w:pPr>
          </w:p>
        </w:tc>
      </w:tr>
      <w:tr w:rsidR="00E3355B" w:rsidRPr="00402122" w:rsidTr="00E3355B">
        <w:tblPrEx>
          <w:tblCellMar>
            <w:top w:w="0" w:type="dxa"/>
            <w:bottom w:w="0" w:type="dxa"/>
          </w:tblCellMar>
        </w:tblPrEx>
        <w:tc>
          <w:tcPr>
            <w:tcW w:w="540" w:type="dxa"/>
          </w:tcPr>
          <w:p w:rsidR="00E3355B"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02"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11"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895"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r>
      <w:tr w:rsidR="00E3355B" w:rsidRPr="00402122" w:rsidTr="00E3355B">
        <w:tblPrEx>
          <w:tblCellMar>
            <w:top w:w="0" w:type="dxa"/>
            <w:bottom w:w="0" w:type="dxa"/>
          </w:tblCellMar>
        </w:tblPrEx>
        <w:tc>
          <w:tcPr>
            <w:tcW w:w="540" w:type="dxa"/>
          </w:tcPr>
          <w:p w:rsidR="00E3355B"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02"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11"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895"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r>
      <w:tr w:rsidR="00E3355B" w:rsidRPr="00402122" w:rsidTr="00E3355B">
        <w:tblPrEx>
          <w:tblCellMar>
            <w:top w:w="0" w:type="dxa"/>
            <w:bottom w:w="0" w:type="dxa"/>
          </w:tblCellMar>
        </w:tblPrEx>
        <w:tc>
          <w:tcPr>
            <w:tcW w:w="540" w:type="dxa"/>
          </w:tcPr>
          <w:p w:rsidR="00E3355B"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02"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11"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895"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r>
      <w:tr w:rsidR="00E3355B" w:rsidRPr="00402122" w:rsidTr="00E3355B">
        <w:tblPrEx>
          <w:tblCellMar>
            <w:top w:w="0" w:type="dxa"/>
            <w:bottom w:w="0" w:type="dxa"/>
          </w:tblCellMar>
        </w:tblPrEx>
        <w:tc>
          <w:tcPr>
            <w:tcW w:w="540" w:type="dxa"/>
          </w:tcPr>
          <w:p w:rsidR="00E3355B"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02"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11"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895"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r>
      <w:tr w:rsidR="00E3355B" w:rsidRPr="00402122" w:rsidTr="00E3355B">
        <w:tblPrEx>
          <w:tblCellMar>
            <w:top w:w="0" w:type="dxa"/>
            <w:bottom w:w="0" w:type="dxa"/>
          </w:tblCellMar>
        </w:tblPrEx>
        <w:tc>
          <w:tcPr>
            <w:tcW w:w="540" w:type="dxa"/>
          </w:tcPr>
          <w:p w:rsidR="00E3355B"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02"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11"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895"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r>
      <w:tr w:rsidR="00E3355B" w:rsidRPr="00402122" w:rsidTr="00E3355B">
        <w:tblPrEx>
          <w:tblCellMar>
            <w:top w:w="0" w:type="dxa"/>
            <w:bottom w:w="0" w:type="dxa"/>
          </w:tblCellMar>
        </w:tblPrEx>
        <w:tc>
          <w:tcPr>
            <w:tcW w:w="540" w:type="dxa"/>
          </w:tcPr>
          <w:p w:rsidR="00E3355B"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02"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11"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895"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r>
      <w:tr w:rsidR="00E3355B" w:rsidRPr="00402122" w:rsidTr="00E3355B">
        <w:tblPrEx>
          <w:tblCellMar>
            <w:top w:w="0" w:type="dxa"/>
            <w:bottom w:w="0" w:type="dxa"/>
          </w:tblCellMar>
        </w:tblPrEx>
        <w:tc>
          <w:tcPr>
            <w:tcW w:w="540" w:type="dxa"/>
          </w:tcPr>
          <w:p w:rsidR="00E3355B" w:rsidRDefault="00E3355B" w:rsidP="000351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03513F" w:rsidRPr="00402122" w:rsidRDefault="0003513F" w:rsidP="0003513F">
            <w:pPr>
              <w:spacing w:after="0" w:line="360" w:lineRule="auto"/>
              <w:rPr>
                <w:rFonts w:ascii="Times New Roman" w:eastAsia="Times New Roman" w:hAnsi="Times New Roman" w:cs="Times New Roman"/>
                <w:sz w:val="24"/>
                <w:szCs w:val="24"/>
                <w:lang w:eastAsia="ru-RU"/>
              </w:rPr>
            </w:pPr>
          </w:p>
        </w:tc>
        <w:tc>
          <w:tcPr>
            <w:tcW w:w="3323"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02"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911"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c>
          <w:tcPr>
            <w:tcW w:w="1895" w:type="dxa"/>
          </w:tcPr>
          <w:p w:rsidR="00E3355B" w:rsidRPr="00402122" w:rsidRDefault="00E3355B" w:rsidP="0003513F">
            <w:pPr>
              <w:spacing w:after="0" w:line="360" w:lineRule="auto"/>
              <w:rPr>
                <w:rFonts w:ascii="Times New Roman" w:eastAsia="Times New Roman" w:hAnsi="Times New Roman" w:cs="Times New Roman"/>
                <w:sz w:val="24"/>
                <w:szCs w:val="24"/>
                <w:lang w:eastAsia="ru-RU"/>
              </w:rPr>
            </w:pPr>
          </w:p>
        </w:tc>
      </w:tr>
    </w:tbl>
    <w:p w:rsidR="00402122" w:rsidRPr="00402122" w:rsidRDefault="00402122" w:rsidP="0003513F">
      <w:pPr>
        <w:spacing w:after="0" w:line="360" w:lineRule="auto"/>
        <w:rPr>
          <w:rFonts w:ascii="Times New Roman" w:eastAsia="Times New Roman" w:hAnsi="Times New Roman" w:cs="Times New Roman"/>
          <w:sz w:val="24"/>
          <w:szCs w:val="24"/>
          <w:lang w:eastAsia="ru-RU"/>
        </w:rPr>
      </w:pPr>
    </w:p>
    <w:p w:rsidR="0003513F" w:rsidRDefault="0003513F" w:rsidP="00402122">
      <w:pPr>
        <w:spacing w:after="0" w:line="240" w:lineRule="auto"/>
        <w:rPr>
          <w:rFonts w:ascii="Times New Roman" w:eastAsia="Times New Roman" w:hAnsi="Times New Roman" w:cs="Times New Roman"/>
          <w:sz w:val="24"/>
          <w:szCs w:val="24"/>
          <w:lang w:eastAsia="ru-RU"/>
        </w:rPr>
      </w:pPr>
    </w:p>
    <w:p w:rsidR="0003513F" w:rsidRDefault="0003513F" w:rsidP="00402122">
      <w:pPr>
        <w:spacing w:after="0" w:line="240" w:lineRule="auto"/>
        <w:rPr>
          <w:rFonts w:ascii="Times New Roman" w:eastAsia="Times New Roman" w:hAnsi="Times New Roman" w:cs="Times New Roman"/>
          <w:sz w:val="24"/>
          <w:szCs w:val="24"/>
          <w:lang w:eastAsia="ru-RU"/>
        </w:rPr>
      </w:pPr>
    </w:p>
    <w:p w:rsidR="0003513F" w:rsidRDefault="0003513F" w:rsidP="00402122">
      <w:pPr>
        <w:spacing w:after="0" w:line="240" w:lineRule="auto"/>
        <w:rPr>
          <w:rFonts w:ascii="Times New Roman" w:eastAsia="Times New Roman" w:hAnsi="Times New Roman" w:cs="Times New Roman"/>
          <w:sz w:val="24"/>
          <w:szCs w:val="24"/>
          <w:lang w:eastAsia="ru-RU"/>
        </w:rPr>
      </w:pPr>
    </w:p>
    <w:p w:rsidR="0003513F" w:rsidRDefault="0003513F" w:rsidP="00402122">
      <w:pPr>
        <w:spacing w:after="0" w:line="240" w:lineRule="auto"/>
        <w:rPr>
          <w:rFonts w:ascii="Times New Roman" w:eastAsia="Times New Roman" w:hAnsi="Times New Roman" w:cs="Times New Roman"/>
          <w:sz w:val="24"/>
          <w:szCs w:val="24"/>
          <w:lang w:eastAsia="ru-RU"/>
        </w:rPr>
      </w:pPr>
    </w:p>
    <w:p w:rsidR="0003513F" w:rsidRDefault="0003513F" w:rsidP="00402122">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Представитель команды: инструктор по физической культуре - Киреева Т.В.</w:t>
      </w:r>
    </w:p>
    <w:p w:rsidR="0003513F" w:rsidRDefault="0003513F" w:rsidP="00402122">
      <w:pPr>
        <w:spacing w:after="0" w:line="240" w:lineRule="auto"/>
        <w:rPr>
          <w:rFonts w:ascii="Times New Roman" w:eastAsia="Times New Roman" w:hAnsi="Times New Roman" w:cs="Times New Roman"/>
          <w:sz w:val="24"/>
          <w:szCs w:val="24"/>
          <w:lang w:eastAsia="ru-RU"/>
        </w:rPr>
      </w:pPr>
    </w:p>
    <w:p w:rsidR="0003513F" w:rsidRDefault="0003513F" w:rsidP="00402122">
      <w:pPr>
        <w:spacing w:after="0" w:line="240" w:lineRule="auto"/>
        <w:rPr>
          <w:rFonts w:ascii="Times New Roman" w:eastAsia="Times New Roman" w:hAnsi="Times New Roman" w:cs="Times New Roman"/>
          <w:sz w:val="24"/>
          <w:szCs w:val="24"/>
          <w:lang w:eastAsia="ru-RU"/>
        </w:rPr>
      </w:pPr>
    </w:p>
    <w:p w:rsidR="0003513F" w:rsidRDefault="0003513F" w:rsidP="00402122">
      <w:pPr>
        <w:spacing w:after="0" w:line="240" w:lineRule="auto"/>
        <w:rPr>
          <w:rFonts w:ascii="Times New Roman" w:eastAsia="Times New Roman" w:hAnsi="Times New Roman" w:cs="Times New Roman"/>
          <w:sz w:val="24"/>
          <w:szCs w:val="24"/>
          <w:lang w:eastAsia="ru-RU"/>
        </w:rPr>
      </w:pPr>
    </w:p>
    <w:p w:rsidR="00402122" w:rsidRPr="00402122" w:rsidRDefault="00402122" w:rsidP="00402122">
      <w:pPr>
        <w:spacing w:after="0" w:line="240" w:lineRule="auto"/>
        <w:rPr>
          <w:rFonts w:ascii="Times New Roman" w:eastAsia="Times New Roman" w:hAnsi="Times New Roman" w:cs="Times New Roman"/>
          <w:sz w:val="24"/>
          <w:szCs w:val="24"/>
          <w:lang w:eastAsia="ru-RU"/>
        </w:rPr>
      </w:pPr>
      <w:r w:rsidRPr="00402122">
        <w:rPr>
          <w:rFonts w:ascii="Times New Roman" w:eastAsia="Times New Roman" w:hAnsi="Times New Roman" w:cs="Times New Roman"/>
          <w:sz w:val="24"/>
          <w:szCs w:val="24"/>
          <w:lang w:eastAsia="ru-RU"/>
        </w:rPr>
        <w:t>Заведующая д/</w:t>
      </w:r>
      <w:proofErr w:type="gramStart"/>
      <w:r w:rsidRPr="00402122">
        <w:rPr>
          <w:rFonts w:ascii="Times New Roman" w:eastAsia="Times New Roman" w:hAnsi="Times New Roman" w:cs="Times New Roman"/>
          <w:sz w:val="24"/>
          <w:szCs w:val="24"/>
          <w:lang w:eastAsia="ru-RU"/>
        </w:rPr>
        <w:t>с</w:t>
      </w:r>
      <w:proofErr w:type="gramEnd"/>
      <w:r w:rsidRPr="00402122">
        <w:rPr>
          <w:rFonts w:ascii="Times New Roman" w:eastAsia="Times New Roman" w:hAnsi="Times New Roman" w:cs="Times New Roman"/>
          <w:sz w:val="24"/>
          <w:szCs w:val="24"/>
          <w:lang w:eastAsia="ru-RU"/>
        </w:rPr>
        <w:t xml:space="preserve"> _________________________________</w:t>
      </w:r>
    </w:p>
    <w:p w:rsidR="00402122" w:rsidRPr="00402122" w:rsidRDefault="00402122" w:rsidP="00402122">
      <w:pPr>
        <w:spacing w:after="0" w:line="240" w:lineRule="auto"/>
        <w:rPr>
          <w:rFonts w:ascii="Times New Roman" w:eastAsia="Times New Roman" w:hAnsi="Times New Roman" w:cs="Times New Roman"/>
          <w:sz w:val="24"/>
          <w:szCs w:val="24"/>
          <w:lang w:eastAsia="ru-RU"/>
        </w:rPr>
      </w:pPr>
    </w:p>
    <w:p w:rsidR="00402122" w:rsidRPr="00402122" w:rsidRDefault="00402122" w:rsidP="00402122">
      <w:pPr>
        <w:spacing w:after="0" w:line="240" w:lineRule="auto"/>
        <w:rPr>
          <w:rFonts w:ascii="Times New Roman" w:eastAsia="Times New Roman" w:hAnsi="Times New Roman" w:cs="Times New Roman"/>
          <w:sz w:val="24"/>
          <w:szCs w:val="24"/>
          <w:lang w:eastAsia="ru-RU"/>
        </w:rPr>
      </w:pPr>
    </w:p>
    <w:p w:rsidR="00402122" w:rsidRPr="00402122" w:rsidRDefault="00402122" w:rsidP="00402122">
      <w:pPr>
        <w:spacing w:after="0" w:line="240" w:lineRule="auto"/>
        <w:rPr>
          <w:rFonts w:ascii="Times New Roman" w:eastAsia="Times New Roman" w:hAnsi="Times New Roman" w:cs="Times New Roman"/>
          <w:sz w:val="24"/>
          <w:szCs w:val="24"/>
          <w:lang w:eastAsia="ru-RU"/>
        </w:rPr>
      </w:pPr>
    </w:p>
    <w:p w:rsidR="00402122" w:rsidRPr="00402122" w:rsidRDefault="00402122" w:rsidP="00402122">
      <w:pPr>
        <w:spacing w:after="0" w:line="240" w:lineRule="auto"/>
        <w:rPr>
          <w:rFonts w:ascii="Times New Roman" w:eastAsia="Times New Roman" w:hAnsi="Times New Roman" w:cs="Times New Roman"/>
          <w:sz w:val="24"/>
          <w:szCs w:val="24"/>
          <w:lang w:eastAsia="ru-RU"/>
        </w:rPr>
      </w:pPr>
    </w:p>
    <w:p w:rsidR="00402122" w:rsidRPr="00402122" w:rsidRDefault="00402122" w:rsidP="00402122"/>
    <w:sectPr w:rsidR="00402122" w:rsidRPr="00402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22"/>
    <w:rsid w:val="0003513F"/>
    <w:rsid w:val="000700CA"/>
    <w:rsid w:val="003419D7"/>
    <w:rsid w:val="00402122"/>
    <w:rsid w:val="00490BE4"/>
    <w:rsid w:val="00E3355B"/>
    <w:rsid w:val="00F80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02122"/>
  </w:style>
  <w:style w:type="character" w:customStyle="1" w:styleId="c16">
    <w:name w:val="c16"/>
    <w:basedOn w:val="a0"/>
    <w:rsid w:val="00402122"/>
  </w:style>
  <w:style w:type="character" w:customStyle="1" w:styleId="c21">
    <w:name w:val="c21"/>
    <w:basedOn w:val="a0"/>
    <w:rsid w:val="00402122"/>
  </w:style>
  <w:style w:type="character" w:customStyle="1" w:styleId="c4">
    <w:name w:val="c4"/>
    <w:basedOn w:val="a0"/>
    <w:rsid w:val="00402122"/>
  </w:style>
  <w:style w:type="paragraph" w:customStyle="1" w:styleId="c1">
    <w:name w:val="c1"/>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02122"/>
  </w:style>
  <w:style w:type="paragraph" w:customStyle="1" w:styleId="c6">
    <w:name w:val="c6"/>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2122"/>
  </w:style>
  <w:style w:type="character" w:customStyle="1" w:styleId="c2">
    <w:name w:val="c2"/>
    <w:basedOn w:val="a0"/>
    <w:rsid w:val="00402122"/>
  </w:style>
  <w:style w:type="paragraph" w:customStyle="1" w:styleId="c11">
    <w:name w:val="c11"/>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02122"/>
  </w:style>
  <w:style w:type="paragraph" w:customStyle="1" w:styleId="c18">
    <w:name w:val="c18"/>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02122"/>
  </w:style>
  <w:style w:type="paragraph" w:customStyle="1" w:styleId="c13">
    <w:name w:val="c13"/>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02122"/>
  </w:style>
  <w:style w:type="paragraph" w:styleId="a3">
    <w:name w:val="Balloon Text"/>
    <w:basedOn w:val="a"/>
    <w:link w:val="a4"/>
    <w:uiPriority w:val="99"/>
    <w:semiHidden/>
    <w:unhideWhenUsed/>
    <w:rsid w:val="00E33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02122"/>
  </w:style>
  <w:style w:type="character" w:customStyle="1" w:styleId="c16">
    <w:name w:val="c16"/>
    <w:basedOn w:val="a0"/>
    <w:rsid w:val="00402122"/>
  </w:style>
  <w:style w:type="character" w:customStyle="1" w:styleId="c21">
    <w:name w:val="c21"/>
    <w:basedOn w:val="a0"/>
    <w:rsid w:val="00402122"/>
  </w:style>
  <w:style w:type="character" w:customStyle="1" w:styleId="c4">
    <w:name w:val="c4"/>
    <w:basedOn w:val="a0"/>
    <w:rsid w:val="00402122"/>
  </w:style>
  <w:style w:type="paragraph" w:customStyle="1" w:styleId="c1">
    <w:name w:val="c1"/>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02122"/>
  </w:style>
  <w:style w:type="paragraph" w:customStyle="1" w:styleId="c6">
    <w:name w:val="c6"/>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2122"/>
  </w:style>
  <w:style w:type="character" w:customStyle="1" w:styleId="c2">
    <w:name w:val="c2"/>
    <w:basedOn w:val="a0"/>
    <w:rsid w:val="00402122"/>
  </w:style>
  <w:style w:type="paragraph" w:customStyle="1" w:styleId="c11">
    <w:name w:val="c11"/>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02122"/>
  </w:style>
  <w:style w:type="paragraph" w:customStyle="1" w:styleId="c18">
    <w:name w:val="c18"/>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02122"/>
  </w:style>
  <w:style w:type="paragraph" w:customStyle="1" w:styleId="c13">
    <w:name w:val="c13"/>
    <w:basedOn w:val="a"/>
    <w:rsid w:val="00402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02122"/>
  </w:style>
  <w:style w:type="paragraph" w:styleId="a3">
    <w:name w:val="Balloon Text"/>
    <w:basedOn w:val="a"/>
    <w:link w:val="a4"/>
    <w:uiPriority w:val="99"/>
    <w:semiHidden/>
    <w:unhideWhenUsed/>
    <w:rsid w:val="00E33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865">
      <w:bodyDiv w:val="1"/>
      <w:marLeft w:val="0"/>
      <w:marRight w:val="0"/>
      <w:marTop w:val="0"/>
      <w:marBottom w:val="0"/>
      <w:divBdr>
        <w:top w:val="none" w:sz="0" w:space="0" w:color="auto"/>
        <w:left w:val="none" w:sz="0" w:space="0" w:color="auto"/>
        <w:bottom w:val="none" w:sz="0" w:space="0" w:color="auto"/>
        <w:right w:val="none" w:sz="0" w:space="0" w:color="auto"/>
      </w:divBdr>
    </w:div>
    <w:div w:id="5256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2023-04-10T11:13:00Z</cp:lastPrinted>
  <dcterms:created xsi:type="dcterms:W3CDTF">2023-04-10T10:51:00Z</dcterms:created>
  <dcterms:modified xsi:type="dcterms:W3CDTF">2023-04-10T11:13:00Z</dcterms:modified>
</cp:coreProperties>
</file>